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7D54B1" w14:textId="44CE8863" w:rsidR="00E66558" w:rsidRPr="0036421A" w:rsidRDefault="009D71E8">
      <w:pPr>
        <w:pStyle w:val="Heading1"/>
        <w:rPr>
          <w:rFonts w:cs="Arial"/>
        </w:rPr>
      </w:pPr>
      <w:bookmarkStart w:id="0" w:name="_Toc400361362"/>
      <w:bookmarkStart w:id="1" w:name="_Toc443397153"/>
      <w:bookmarkStart w:id="2" w:name="_Toc357771638"/>
      <w:bookmarkStart w:id="3" w:name="_Toc346793416"/>
      <w:bookmarkStart w:id="4" w:name="_Toc328122777"/>
      <w:r w:rsidRPr="0036421A">
        <w:rPr>
          <w:rFonts w:cs="Arial"/>
        </w:rP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226317" w:rsidRPr="0036421A">
        <w:rPr>
          <w:rFonts w:cs="Arial"/>
        </w:rPr>
        <w:t xml:space="preserve"> – </w:t>
      </w:r>
      <w:r w:rsidR="004E5E5E" w:rsidRPr="0036421A">
        <w:rPr>
          <w:rFonts w:cs="Arial"/>
        </w:rPr>
        <w:t xml:space="preserve">Carlton Digby </w:t>
      </w:r>
    </w:p>
    <w:p w14:paraId="2A7D54B4" w14:textId="2CAB096C" w:rsidR="00E66558" w:rsidRPr="0036421A" w:rsidRDefault="009D71E8">
      <w:pPr>
        <w:pStyle w:val="Heading2"/>
        <w:rPr>
          <w:rFonts w:cs="Arial"/>
        </w:rPr>
      </w:pPr>
      <w:r w:rsidRPr="0036421A">
        <w:rPr>
          <w:rFonts w:cs="Arial"/>
        </w:rP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rsidRPr="0036421A" w14:paraId="2A7D54B7"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4B5" w14:textId="77777777" w:rsidR="00E66558" w:rsidRPr="0036421A" w:rsidRDefault="009D71E8" w:rsidP="00C31636">
            <w:pPr>
              <w:pStyle w:val="TableHeader"/>
              <w:ind w:left="0" w:right="0"/>
              <w:jc w:val="left"/>
              <w:rPr>
                <w:rFonts w:cs="Arial"/>
              </w:rPr>
            </w:pPr>
            <w:r w:rsidRPr="0036421A">
              <w:rPr>
                <w:rFonts w:cs="Arial"/>
              </w:rP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51A59785" w14:textId="77777777" w:rsidR="00E66558" w:rsidRPr="0036421A" w:rsidRDefault="009D71E8" w:rsidP="00C31636">
            <w:pPr>
              <w:pStyle w:val="TableHeader"/>
              <w:ind w:left="0" w:right="0"/>
              <w:jc w:val="left"/>
              <w:rPr>
                <w:rFonts w:cs="Arial"/>
              </w:rPr>
            </w:pPr>
            <w:r w:rsidRPr="0036421A">
              <w:rPr>
                <w:rFonts w:cs="Arial"/>
              </w:rPr>
              <w:t>Data</w:t>
            </w:r>
          </w:p>
        </w:tc>
      </w:tr>
      <w:tr w:rsidR="002940F3" w:rsidRPr="0036421A" w14:paraId="2A7D54BA"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8" w14:textId="56337796" w:rsidR="002940F3" w:rsidRPr="0036421A" w:rsidRDefault="002940F3" w:rsidP="00C31636">
            <w:pPr>
              <w:pStyle w:val="TableRow"/>
              <w:ind w:left="0" w:right="0"/>
              <w:rPr>
                <w:rFonts w:cs="Arial"/>
              </w:rPr>
            </w:pPr>
            <w:r w:rsidRPr="0036421A">
              <w:rPr>
                <w:rFonts w:cs="Arial"/>
              </w:rPr>
              <w:t>Number of pupils in school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9" w14:textId="06A00436" w:rsidR="002940F3" w:rsidRPr="0036421A" w:rsidRDefault="004E5E5E" w:rsidP="00C31636">
            <w:pPr>
              <w:pStyle w:val="TableRow"/>
              <w:ind w:left="0" w:right="0"/>
              <w:rPr>
                <w:rFonts w:cs="Arial"/>
              </w:rPr>
            </w:pPr>
            <w:r w:rsidRPr="0036421A">
              <w:rPr>
                <w:rFonts w:cs="Arial"/>
              </w:rPr>
              <w:t>95</w:t>
            </w:r>
          </w:p>
        </w:tc>
      </w:tr>
      <w:tr w:rsidR="002940F3" w:rsidRPr="0036421A" w14:paraId="2A7D54BD"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B" w14:textId="04774D67" w:rsidR="002940F3" w:rsidRPr="0036421A" w:rsidRDefault="002940F3" w:rsidP="00C31636">
            <w:pPr>
              <w:pStyle w:val="TableRow"/>
              <w:ind w:left="0" w:right="0"/>
              <w:rPr>
                <w:rFonts w:cs="Arial"/>
              </w:rPr>
            </w:pPr>
            <w:r w:rsidRPr="0036421A">
              <w:rPr>
                <w:rFonts w:cs="Arial"/>
              </w:rP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C" w14:textId="4203866B" w:rsidR="002940F3" w:rsidRPr="0036421A" w:rsidRDefault="004E5E5E" w:rsidP="00C31636">
            <w:pPr>
              <w:pStyle w:val="TableRow"/>
              <w:ind w:left="0" w:right="0"/>
              <w:rPr>
                <w:rFonts w:cs="Arial"/>
              </w:rPr>
            </w:pPr>
            <w:r w:rsidRPr="0036421A">
              <w:rPr>
                <w:rFonts w:cs="Arial"/>
              </w:rPr>
              <w:t>39% of pupils are PP</w:t>
            </w:r>
          </w:p>
        </w:tc>
      </w:tr>
      <w:tr w:rsidR="002940F3" w:rsidRPr="0036421A" w14:paraId="2A7D54C0"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E" w14:textId="2A82B8D4" w:rsidR="002940F3" w:rsidRPr="0036421A" w:rsidRDefault="002940F3" w:rsidP="00C31636">
            <w:pPr>
              <w:pStyle w:val="TableRow"/>
              <w:ind w:left="0" w:right="0"/>
              <w:rPr>
                <w:rFonts w:cs="Arial"/>
              </w:rPr>
            </w:pPr>
            <w:r w:rsidRPr="0036421A">
              <w:rPr>
                <w:rFonts w:cs="Arial"/>
              </w:rPr>
              <w:t xml:space="preserve">Academic year/years that our current pupil premium strategy plan covers </w:t>
            </w:r>
            <w:r w:rsidRPr="0036421A">
              <w:rPr>
                <w:rFonts w:cs="Arial"/>
                <w:b/>
              </w:rPr>
              <w:t>(</w:t>
            </w:r>
            <w:r w:rsidR="004E57C3" w:rsidRPr="0036421A">
              <w:rPr>
                <w:rFonts w:cs="Arial"/>
                <w:b/>
              </w:rPr>
              <w:t>3-year</w:t>
            </w:r>
            <w:r w:rsidRPr="0036421A">
              <w:rPr>
                <w:rFonts w:cs="Arial"/>
                <w:b/>
              </w:rPr>
              <w:t xml:space="preserve"> plans are recommended</w:t>
            </w:r>
            <w:r w:rsidR="00D5360D" w:rsidRPr="0036421A">
              <w:rPr>
                <w:rFonts w:cs="Arial"/>
                <w:b/>
              </w:rPr>
              <w:t xml:space="preserve"> </w:t>
            </w:r>
            <w:r w:rsidR="00560424" w:rsidRPr="0036421A">
              <w:rPr>
                <w:rFonts w:cs="Arial"/>
                <w:b/>
              </w:rPr>
              <w:t>– you must still publish an updated statement each academic year</w:t>
            </w:r>
            <w:r w:rsidRPr="0036421A">
              <w:rPr>
                <w:rFonts w:cs="Arial"/>
                <w:b/>
              </w:rPr>
              <w:t>)</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F" w14:textId="5DBFBB5D" w:rsidR="002940F3" w:rsidRPr="0036421A" w:rsidRDefault="004E5E5E" w:rsidP="00C31636">
            <w:pPr>
              <w:pStyle w:val="TableRow"/>
              <w:ind w:left="0" w:right="0"/>
              <w:rPr>
                <w:rFonts w:cs="Arial"/>
              </w:rPr>
            </w:pPr>
            <w:r w:rsidRPr="0036421A">
              <w:rPr>
                <w:rFonts w:cs="Arial"/>
              </w:rPr>
              <w:t>September 25- September 28</w:t>
            </w:r>
          </w:p>
        </w:tc>
      </w:tr>
      <w:tr w:rsidR="002940F3" w:rsidRPr="0036421A" w14:paraId="2A7D54C3"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1" w14:textId="0F472705" w:rsidR="002940F3" w:rsidRPr="0036421A" w:rsidRDefault="002940F3" w:rsidP="00C31636">
            <w:pPr>
              <w:pStyle w:val="TableRow"/>
              <w:ind w:left="0" w:right="0"/>
              <w:rPr>
                <w:rFonts w:cs="Arial"/>
              </w:rPr>
            </w:pPr>
            <w:r w:rsidRPr="0036421A">
              <w:rPr>
                <w:rFonts w:cs="Arial"/>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2" w14:textId="23E4149B" w:rsidR="002940F3" w:rsidRPr="0036421A" w:rsidRDefault="004E5E5E" w:rsidP="00C31636">
            <w:pPr>
              <w:pStyle w:val="TableRow"/>
              <w:ind w:left="0" w:right="0"/>
              <w:rPr>
                <w:rFonts w:cs="Arial"/>
              </w:rPr>
            </w:pPr>
            <w:r w:rsidRPr="0036421A">
              <w:rPr>
                <w:rFonts w:cs="Arial"/>
              </w:rPr>
              <w:t>1.10.25</w:t>
            </w:r>
          </w:p>
        </w:tc>
      </w:tr>
      <w:tr w:rsidR="002940F3" w:rsidRPr="0036421A" w14:paraId="2A7D54C6"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4" w14:textId="0C766347" w:rsidR="002940F3" w:rsidRPr="0036421A" w:rsidRDefault="002940F3" w:rsidP="00C31636">
            <w:pPr>
              <w:pStyle w:val="TableRow"/>
              <w:ind w:left="0" w:right="0"/>
              <w:rPr>
                <w:rFonts w:cs="Arial"/>
              </w:rPr>
            </w:pPr>
            <w:r w:rsidRPr="0036421A">
              <w:rPr>
                <w:rFonts w:cs="Arial"/>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5" w14:textId="044DC540" w:rsidR="002940F3" w:rsidRPr="0036421A" w:rsidRDefault="004E5E5E" w:rsidP="00C31636">
            <w:pPr>
              <w:pStyle w:val="TableRow"/>
              <w:ind w:left="0" w:right="0"/>
              <w:rPr>
                <w:rFonts w:cs="Arial"/>
              </w:rPr>
            </w:pPr>
            <w:r w:rsidRPr="0036421A">
              <w:rPr>
                <w:rFonts w:cs="Arial"/>
              </w:rPr>
              <w:t>29.9.25</w:t>
            </w:r>
          </w:p>
        </w:tc>
      </w:tr>
      <w:tr w:rsidR="002940F3" w:rsidRPr="0036421A" w14:paraId="2A7D54C9"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7" w14:textId="7605248E" w:rsidR="002940F3" w:rsidRPr="0036421A" w:rsidRDefault="002940F3" w:rsidP="00C31636">
            <w:pPr>
              <w:pStyle w:val="TableRow"/>
              <w:ind w:left="0" w:right="0"/>
              <w:rPr>
                <w:rFonts w:cs="Arial"/>
              </w:rPr>
            </w:pPr>
            <w:r w:rsidRPr="0036421A">
              <w:rPr>
                <w:rFonts w:cs="Arial"/>
              </w:rP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8" w14:textId="75478D2A" w:rsidR="002940F3" w:rsidRPr="0036421A" w:rsidRDefault="004E5E5E" w:rsidP="00C31636">
            <w:pPr>
              <w:pStyle w:val="TableRow"/>
              <w:ind w:left="0" w:right="0"/>
              <w:rPr>
                <w:rFonts w:cs="Arial"/>
              </w:rPr>
            </w:pPr>
            <w:r w:rsidRPr="0036421A">
              <w:rPr>
                <w:rFonts w:cs="Arial"/>
              </w:rPr>
              <w:t>Naomi Boulter</w:t>
            </w:r>
          </w:p>
        </w:tc>
      </w:tr>
      <w:tr w:rsidR="002940F3" w:rsidRPr="0036421A" w14:paraId="2A7D54CC"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A" w14:textId="5DC091D2" w:rsidR="002940F3" w:rsidRPr="0036421A" w:rsidRDefault="002940F3" w:rsidP="00C31636">
            <w:pPr>
              <w:pStyle w:val="TableRow"/>
              <w:ind w:left="0" w:right="0"/>
              <w:rPr>
                <w:rFonts w:cs="Arial"/>
              </w:rPr>
            </w:pPr>
            <w:r w:rsidRPr="0036421A">
              <w:rPr>
                <w:rFonts w:cs="Arial"/>
              </w:rP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B" w14:textId="486F34D1" w:rsidR="002940F3" w:rsidRPr="0036421A" w:rsidRDefault="004E5E5E" w:rsidP="00C31636">
            <w:pPr>
              <w:pStyle w:val="TableRow"/>
              <w:ind w:left="0" w:right="0"/>
              <w:rPr>
                <w:rFonts w:cs="Arial"/>
              </w:rPr>
            </w:pPr>
            <w:r w:rsidRPr="0036421A">
              <w:rPr>
                <w:rFonts w:cs="Arial"/>
              </w:rPr>
              <w:t>Tricia Marron</w:t>
            </w:r>
          </w:p>
        </w:tc>
      </w:tr>
      <w:tr w:rsidR="002940F3" w:rsidRPr="0036421A" w14:paraId="2A7D54CF"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D" w14:textId="08FA5419" w:rsidR="002940F3" w:rsidRPr="0036421A" w:rsidRDefault="002940F3" w:rsidP="00C31636">
            <w:pPr>
              <w:pStyle w:val="TableRow"/>
              <w:ind w:left="0" w:right="0"/>
              <w:rPr>
                <w:rFonts w:cs="Arial"/>
              </w:rPr>
            </w:pPr>
            <w:r w:rsidRPr="0036421A">
              <w:rPr>
                <w:rFonts w:cs="Arial"/>
              </w:rPr>
              <w:t xml:space="preserve">Governor </w:t>
            </w:r>
            <w:r w:rsidRPr="0036421A">
              <w:rPr>
                <w:rFonts w:cs="Arial"/>
                <w:szCs w:val="22"/>
              </w:rPr>
              <w:t xml:space="preserve">/ Trustee </w:t>
            </w:r>
            <w:r w:rsidRPr="0036421A">
              <w:rPr>
                <w:rFonts w:cs="Arial"/>
              </w:rPr>
              <w:t>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E" w14:textId="2AFE27AB" w:rsidR="002940F3" w:rsidRPr="0036421A" w:rsidRDefault="004E5E5E" w:rsidP="00C31636">
            <w:pPr>
              <w:pStyle w:val="TableRow"/>
              <w:ind w:left="0" w:right="0"/>
              <w:rPr>
                <w:rFonts w:cs="Arial"/>
              </w:rPr>
            </w:pPr>
            <w:r w:rsidRPr="0036421A">
              <w:rPr>
                <w:rFonts w:cs="Arial"/>
              </w:rPr>
              <w:t xml:space="preserve">Peter Cross </w:t>
            </w:r>
          </w:p>
        </w:tc>
      </w:tr>
    </w:tbl>
    <w:bookmarkEnd w:id="2"/>
    <w:bookmarkEnd w:id="3"/>
    <w:bookmarkEnd w:id="4"/>
    <w:p w14:paraId="2A7D54D3" w14:textId="77777777" w:rsidR="00E66558" w:rsidRPr="0036421A" w:rsidRDefault="009D71E8" w:rsidP="005464A1">
      <w:pPr>
        <w:pStyle w:val="Heading2"/>
        <w:rPr>
          <w:rFonts w:cs="Arial"/>
        </w:rPr>
      </w:pPr>
      <w:r w:rsidRPr="0036421A">
        <w:rPr>
          <w:rFonts w:cs="Arial"/>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rsidRPr="0036421A" w14:paraId="2A7D54D6"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4" w14:textId="77777777" w:rsidR="00E66558" w:rsidRPr="0036421A" w:rsidRDefault="009D71E8" w:rsidP="00C31636">
            <w:pPr>
              <w:pStyle w:val="TableRow"/>
              <w:ind w:left="0" w:right="0"/>
              <w:rPr>
                <w:rFonts w:cs="Arial"/>
              </w:rPr>
            </w:pPr>
            <w:r w:rsidRPr="0036421A">
              <w:rPr>
                <w:rFonts w:cs="Arial"/>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5" w14:textId="77777777" w:rsidR="00E66558" w:rsidRPr="0036421A" w:rsidRDefault="009D71E8" w:rsidP="00C31636">
            <w:pPr>
              <w:pStyle w:val="TableRow"/>
              <w:ind w:left="0" w:right="0"/>
              <w:rPr>
                <w:rFonts w:cs="Arial"/>
              </w:rPr>
            </w:pPr>
            <w:r w:rsidRPr="0036421A">
              <w:rPr>
                <w:rFonts w:cs="Arial"/>
                <w:b/>
              </w:rPr>
              <w:t>Amount</w:t>
            </w:r>
          </w:p>
        </w:tc>
      </w:tr>
      <w:tr w:rsidR="00E66558" w:rsidRPr="0036421A" w14:paraId="2A7D54D9"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A7D54D7" w14:textId="77777777" w:rsidR="00E66558" w:rsidRPr="0036421A" w:rsidRDefault="009D71E8" w:rsidP="00C31636">
            <w:pPr>
              <w:pStyle w:val="TableRow"/>
              <w:ind w:left="0" w:right="0"/>
              <w:rPr>
                <w:rFonts w:cs="Arial"/>
              </w:rPr>
            </w:pPr>
            <w:r w:rsidRPr="0036421A">
              <w:rPr>
                <w:rFonts w:cs="Arial"/>
              </w:rP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D8" w14:textId="6DCA5069" w:rsidR="00E66558" w:rsidRPr="0036421A" w:rsidRDefault="009D71E8" w:rsidP="00C31636">
            <w:pPr>
              <w:pStyle w:val="TableRow"/>
              <w:ind w:left="0" w:right="0"/>
              <w:rPr>
                <w:rFonts w:cs="Arial"/>
              </w:rPr>
            </w:pPr>
            <w:r w:rsidRPr="0036421A">
              <w:rPr>
                <w:rFonts w:cs="Arial"/>
              </w:rPr>
              <w:t>£</w:t>
            </w:r>
            <w:r w:rsidR="00823E56" w:rsidRPr="0036421A">
              <w:rPr>
                <w:rFonts w:cs="Arial"/>
              </w:rPr>
              <w:t>48,180</w:t>
            </w:r>
          </w:p>
        </w:tc>
      </w:tr>
      <w:tr w:rsidR="00E66558" w:rsidRPr="0036421A" w14:paraId="2A7D54DF"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A7D54DD" w14:textId="74690F68" w:rsidR="007109F6" w:rsidRPr="0036421A" w:rsidRDefault="009D71E8" w:rsidP="00C31636">
            <w:pPr>
              <w:pStyle w:val="TableRow"/>
              <w:spacing w:after="120"/>
              <w:ind w:left="0" w:right="0"/>
              <w:rPr>
                <w:rFonts w:cs="Arial"/>
              </w:rPr>
            </w:pPr>
            <w:r w:rsidRPr="0036421A">
              <w:rPr>
                <w:rFonts w:cs="Arial"/>
              </w:rPr>
              <w:t>Pupil premium</w:t>
            </w:r>
            <w:r w:rsidR="005F16B6" w:rsidRPr="0036421A">
              <w:rPr>
                <w:rFonts w:cs="Arial"/>
              </w:rPr>
              <w:t xml:space="preserve"> </w:t>
            </w:r>
            <w:r w:rsidRPr="0036421A">
              <w:rPr>
                <w:rFonts w:cs="Arial"/>
              </w:rPr>
              <w:t xml:space="preserve">funding carried forward from previous years </w:t>
            </w:r>
            <w:r w:rsidRPr="0036421A">
              <w:rPr>
                <w:rFonts w:cs="Arial"/>
                <w:i/>
                <w:iCs/>
              </w:rPr>
              <w:t>(enter £0 if not applicable)</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DE" w14:textId="057BBBCB" w:rsidR="00E66558" w:rsidRPr="0036421A" w:rsidRDefault="009D71E8" w:rsidP="00C31636">
            <w:pPr>
              <w:pStyle w:val="TableRow"/>
              <w:ind w:left="0" w:right="0"/>
              <w:rPr>
                <w:rFonts w:cs="Arial"/>
              </w:rPr>
            </w:pPr>
            <w:r w:rsidRPr="0036421A">
              <w:rPr>
                <w:rFonts w:cs="Arial"/>
              </w:rPr>
              <w:t>£</w:t>
            </w:r>
            <w:r w:rsidR="00823E56" w:rsidRPr="0036421A">
              <w:rPr>
                <w:rFonts w:cs="Arial"/>
              </w:rPr>
              <w:t>0</w:t>
            </w:r>
          </w:p>
        </w:tc>
      </w:tr>
      <w:tr w:rsidR="00E66558" w:rsidRPr="0036421A" w14:paraId="2A7D54E3" w14:textId="77777777" w:rsidTr="709C33EC">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E0" w14:textId="77777777" w:rsidR="00E66558" w:rsidRPr="0036421A" w:rsidRDefault="009D71E8" w:rsidP="00C31636">
            <w:pPr>
              <w:pStyle w:val="TableRow"/>
              <w:spacing w:after="120"/>
              <w:ind w:left="0" w:right="0"/>
              <w:rPr>
                <w:rFonts w:cs="Arial"/>
                <w:b/>
              </w:rPr>
            </w:pPr>
            <w:r w:rsidRPr="0036421A">
              <w:rPr>
                <w:rFonts w:cs="Arial"/>
                <w:b/>
              </w:rPr>
              <w:t>Total budget for this academic year</w:t>
            </w:r>
          </w:p>
          <w:p w14:paraId="2A7D54E1" w14:textId="77777777" w:rsidR="00E66558" w:rsidRPr="0036421A" w:rsidRDefault="009D71E8" w:rsidP="00C31636">
            <w:pPr>
              <w:pStyle w:val="TableRow"/>
              <w:ind w:left="0" w:right="0"/>
              <w:rPr>
                <w:rFonts w:cs="Arial"/>
                <w:i/>
                <w:iCs/>
              </w:rPr>
            </w:pPr>
            <w:r w:rsidRPr="0036421A">
              <w:rPr>
                <w:rFonts w:cs="Arial"/>
                <w:i/>
                <w:iCs/>
              </w:rPr>
              <w:t>If your school is an academy in a trust that pools this funding, state the amount available to your school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E2" w14:textId="66940B80" w:rsidR="00E66558" w:rsidRPr="0036421A" w:rsidRDefault="009D71E8" w:rsidP="00C31636">
            <w:pPr>
              <w:pStyle w:val="TableRow"/>
              <w:ind w:left="0" w:right="0"/>
              <w:rPr>
                <w:rFonts w:cs="Arial"/>
              </w:rPr>
            </w:pPr>
            <w:r w:rsidRPr="0036421A">
              <w:rPr>
                <w:rFonts w:cs="Arial"/>
              </w:rPr>
              <w:t>£</w:t>
            </w:r>
            <w:r w:rsidR="00823E56" w:rsidRPr="0036421A">
              <w:rPr>
                <w:rFonts w:cs="Arial"/>
              </w:rPr>
              <w:t>48</w:t>
            </w:r>
            <w:r w:rsidR="00C835B7" w:rsidRPr="0036421A">
              <w:rPr>
                <w:rFonts w:cs="Arial"/>
              </w:rPr>
              <w:t>,180</w:t>
            </w:r>
          </w:p>
        </w:tc>
      </w:tr>
    </w:tbl>
    <w:p w14:paraId="2A7D54E4" w14:textId="77777777" w:rsidR="00E66558" w:rsidRPr="0036421A" w:rsidRDefault="009D71E8">
      <w:pPr>
        <w:pStyle w:val="Heading1"/>
        <w:rPr>
          <w:rFonts w:cs="Arial"/>
        </w:rPr>
      </w:pPr>
      <w:r w:rsidRPr="0036421A">
        <w:rPr>
          <w:rFonts w:cs="Arial"/>
        </w:rPr>
        <w:lastRenderedPageBreak/>
        <w:t>Part A: Pupil premium strategy plan</w:t>
      </w:r>
    </w:p>
    <w:p w14:paraId="2A7D54E5" w14:textId="77777777" w:rsidR="00E66558" w:rsidRPr="0036421A" w:rsidRDefault="009D71E8">
      <w:pPr>
        <w:pStyle w:val="Heading2"/>
        <w:rPr>
          <w:rFonts w:cs="Arial"/>
        </w:rPr>
      </w:pPr>
      <w:bookmarkStart w:id="14" w:name="_Toc357771640"/>
      <w:bookmarkStart w:id="15" w:name="_Toc346793418"/>
      <w:r w:rsidRPr="0036421A">
        <w:rPr>
          <w:rFonts w:cs="Arial"/>
        </w:rPr>
        <w:t>Statement of intent</w:t>
      </w:r>
    </w:p>
    <w:tbl>
      <w:tblPr>
        <w:tblW w:w="9486" w:type="dxa"/>
        <w:tblCellMar>
          <w:left w:w="10" w:type="dxa"/>
          <w:right w:w="10" w:type="dxa"/>
        </w:tblCellMar>
        <w:tblLook w:val="04A0" w:firstRow="1" w:lastRow="0" w:firstColumn="1" w:lastColumn="0" w:noHBand="0" w:noVBand="1"/>
      </w:tblPr>
      <w:tblGrid>
        <w:gridCol w:w="9486"/>
      </w:tblGrid>
      <w:tr w:rsidR="00E66558" w:rsidRPr="0036421A" w14:paraId="2A7D54EA"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2D007F" w14:textId="2DB147A5" w:rsidR="0036421A" w:rsidRPr="0036421A" w:rsidRDefault="0036421A" w:rsidP="0036421A">
            <w:pPr>
              <w:rPr>
                <w:rFonts w:cs="Arial"/>
              </w:rPr>
            </w:pPr>
            <w:r w:rsidRPr="0036421A">
              <w:rPr>
                <w:rFonts w:cs="Arial"/>
              </w:rPr>
              <w:t>Our aim is to use Pupil Premium funding to secure and sustain positive outcomes for disadvantaged young people.</w:t>
            </w:r>
          </w:p>
          <w:p w14:paraId="392B1B55" w14:textId="22C654D6" w:rsidR="0036421A" w:rsidRPr="0036421A" w:rsidRDefault="0036421A" w:rsidP="0036421A">
            <w:pPr>
              <w:rPr>
                <w:rFonts w:cs="Arial"/>
              </w:rPr>
            </w:pPr>
            <w:r w:rsidRPr="0036421A">
              <w:rPr>
                <w:rFonts w:cs="Arial"/>
              </w:rPr>
              <w:t>At the heart of our approach is ensuring that these young people are “ready to learn.” This may be achieved through tailored interventions delivered in small groups or on a one-to-one basis, enabling them to engage more fully in learning.</w:t>
            </w:r>
          </w:p>
          <w:p w14:paraId="1A511796" w14:textId="1E2599DF" w:rsidR="0036421A" w:rsidRPr="0036421A" w:rsidRDefault="0036421A" w:rsidP="0036421A">
            <w:pPr>
              <w:rPr>
                <w:rFonts w:cs="Arial"/>
              </w:rPr>
            </w:pPr>
            <w:r w:rsidRPr="0036421A">
              <w:rPr>
                <w:rFonts w:cs="Arial"/>
              </w:rPr>
              <w:t>While our strategy is carefully targeted at disadvantaged learners, many of the funded approaches benefit the whole school. Investments in high-quality teaching, effective tracking of progress, and whole-school wellbeing initiatives raise standards and opportunities for all.</w:t>
            </w:r>
          </w:p>
          <w:p w14:paraId="645DF4F3" w14:textId="652F0D75" w:rsidR="0036421A" w:rsidRPr="0036421A" w:rsidRDefault="0036421A" w:rsidP="0036421A">
            <w:pPr>
              <w:rPr>
                <w:rFonts w:cs="Arial"/>
              </w:rPr>
            </w:pPr>
            <w:r w:rsidRPr="0036421A">
              <w:rPr>
                <w:rFonts w:cs="Arial"/>
              </w:rPr>
              <w:t>A consistent focus throughout each young person’s journey is the development of independence and life skills. We believe it is never too early to begin preparing for adulthood, and many of our disadvantaged learners require additional support to access post-school pathways such as furth</w:t>
            </w:r>
            <w:r w:rsidRPr="0036421A">
              <w:rPr>
                <w:rFonts w:cs="Arial"/>
              </w:rPr>
              <w:t>e</w:t>
            </w:r>
            <w:r w:rsidRPr="0036421A">
              <w:rPr>
                <w:rFonts w:cs="Arial"/>
              </w:rPr>
              <w:t>r education, training, or employment.</w:t>
            </w:r>
          </w:p>
          <w:p w14:paraId="4616B223" w14:textId="3FE36D87" w:rsidR="00F5549C" w:rsidRDefault="0036421A" w:rsidP="00F5549C">
            <w:pPr>
              <w:rPr>
                <w:rFonts w:cs="Arial"/>
              </w:rPr>
            </w:pPr>
            <w:r w:rsidRPr="0036421A">
              <w:rPr>
                <w:rFonts w:cs="Arial"/>
                <w:noProof/>
              </w:rPr>
              <w:drawing>
                <wp:anchor distT="0" distB="0" distL="114300" distR="114300" simplePos="0" relativeHeight="251659264" behindDoc="1" locked="0" layoutInCell="1" allowOverlap="1" wp14:anchorId="3A54F2AB" wp14:editId="6D8F385B">
                  <wp:simplePos x="0" y="0"/>
                  <wp:positionH relativeFrom="margin">
                    <wp:posOffset>1816100</wp:posOffset>
                  </wp:positionH>
                  <wp:positionV relativeFrom="margin">
                    <wp:posOffset>4156320</wp:posOffset>
                  </wp:positionV>
                  <wp:extent cx="2255520" cy="1595120"/>
                  <wp:effectExtent l="0" t="0" r="0" b="5080"/>
                  <wp:wrapTight wrapText="bothSides">
                    <wp:wrapPolygon edited="0">
                      <wp:start x="0" y="0"/>
                      <wp:lineTo x="0" y="21411"/>
                      <wp:lineTo x="21345" y="21411"/>
                      <wp:lineTo x="21345" y="0"/>
                      <wp:lineTo x="0" y="0"/>
                    </wp:wrapPolygon>
                  </wp:wrapTight>
                  <wp:docPr id="11003049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255520" cy="1595120"/>
                          </a:xfrm>
                          <a:prstGeom prst="rect">
                            <a:avLst/>
                          </a:prstGeom>
                          <a:noFill/>
                          <a:ln>
                            <a:noFill/>
                          </a:ln>
                        </pic:spPr>
                      </pic:pic>
                    </a:graphicData>
                  </a:graphic>
                </wp:anchor>
              </w:drawing>
            </w:r>
            <w:r w:rsidRPr="0036421A">
              <w:rPr>
                <w:rFonts w:cs="Arial"/>
              </w:rPr>
              <w:t>We have high expectations for every young person in our care. By equipping them with the skills, confidence, and resilience they need, we aim to support them in achieving their potential and becoming happy, successful adults. This commitment is central to our school vision and ethos:</w:t>
            </w:r>
          </w:p>
          <w:p w14:paraId="57B4AA1B" w14:textId="77777777" w:rsidR="0036421A" w:rsidRPr="0036421A" w:rsidRDefault="0036421A" w:rsidP="00F5549C">
            <w:pPr>
              <w:rPr>
                <w:rFonts w:cs="Arial"/>
              </w:rPr>
            </w:pPr>
          </w:p>
          <w:p w14:paraId="2A7D54E9" w14:textId="2DFC3754" w:rsidR="0036421A" w:rsidRPr="0036421A" w:rsidRDefault="0036421A" w:rsidP="00F5549C">
            <w:pPr>
              <w:rPr>
                <w:rFonts w:cs="Arial"/>
                <w:i/>
                <w:iCs/>
              </w:rPr>
            </w:pPr>
          </w:p>
        </w:tc>
      </w:tr>
    </w:tbl>
    <w:p w14:paraId="2A7D54EB" w14:textId="77777777" w:rsidR="00E66558" w:rsidRPr="0036421A" w:rsidRDefault="009D71E8">
      <w:pPr>
        <w:pStyle w:val="Heading2"/>
        <w:spacing w:before="600"/>
        <w:rPr>
          <w:rFonts w:cs="Arial"/>
        </w:rPr>
      </w:pPr>
      <w:r w:rsidRPr="0036421A">
        <w:rPr>
          <w:rFonts w:cs="Arial"/>
        </w:rPr>
        <w:t>Challenges</w:t>
      </w:r>
    </w:p>
    <w:p w14:paraId="2A7D54EC" w14:textId="77777777" w:rsidR="00E66558" w:rsidRPr="0036421A" w:rsidRDefault="009D71E8" w:rsidP="00AA355B">
      <w:pPr>
        <w:rPr>
          <w:rFonts w:cs="Arial"/>
        </w:rPr>
      </w:pPr>
      <w:r w:rsidRPr="0036421A">
        <w:rPr>
          <w:rFonts w:cs="Arial"/>
          <w:bCs/>
        </w:rPr>
        <w:t>This details</w:t>
      </w:r>
      <w:r w:rsidRPr="0036421A">
        <w:rPr>
          <w:rFonts w:cs="Arial"/>
        </w:rPr>
        <w:t xml:space="preserve"> the key</w:t>
      </w:r>
      <w:r w:rsidRPr="0036421A">
        <w:rPr>
          <w:rFonts w:cs="Arial"/>
          <w:bCs/>
        </w:rPr>
        <w:t xml:space="preserve"> </w:t>
      </w:r>
      <w:r w:rsidRPr="0036421A">
        <w:rPr>
          <w:rFonts w:cs="Arial"/>
        </w:rPr>
        <w:t xml:space="preserve">challenges to </w:t>
      </w:r>
      <w:r w:rsidRPr="0036421A">
        <w:rPr>
          <w:rFonts w:cs="Arial"/>
          <w:bCs/>
        </w:rPr>
        <w:t>achievement that we have</w:t>
      </w:r>
      <w:r w:rsidRPr="0036421A">
        <w:rPr>
          <w:rFonts w:cs="Arial"/>
        </w:rPr>
        <w:t xml:space="preserve"> identified among </w:t>
      </w:r>
      <w:r w:rsidRPr="0036421A">
        <w:rPr>
          <w:rFonts w:cs="Arial"/>
          <w:bCs/>
        </w:rPr>
        <w:t>our</w:t>
      </w:r>
      <w:r w:rsidRPr="0036421A">
        <w:rPr>
          <w:rFonts w:cs="Arial"/>
        </w:rPr>
        <w:t xml:space="preserve"> disadvantaged pupils.</w:t>
      </w:r>
    </w:p>
    <w:tbl>
      <w:tblPr>
        <w:tblW w:w="5000" w:type="pct"/>
        <w:tblCellMar>
          <w:left w:w="10" w:type="dxa"/>
          <w:right w:w="10" w:type="dxa"/>
        </w:tblCellMar>
        <w:tblLook w:val="04A0" w:firstRow="1" w:lastRow="0" w:firstColumn="1" w:lastColumn="0" w:noHBand="0" w:noVBand="1"/>
      </w:tblPr>
      <w:tblGrid>
        <w:gridCol w:w="1363"/>
        <w:gridCol w:w="8123"/>
      </w:tblGrid>
      <w:tr w:rsidR="00E66558" w:rsidRPr="0036421A" w14:paraId="2A7D54EF" w14:textId="77777777" w:rsidTr="008F64AA">
        <w:tc>
          <w:tcPr>
            <w:tcW w:w="1363"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D" w14:textId="77777777" w:rsidR="00E66558" w:rsidRPr="0036421A" w:rsidRDefault="009D71E8" w:rsidP="00C31636">
            <w:pPr>
              <w:pStyle w:val="TableHeader"/>
              <w:ind w:left="0" w:right="0"/>
              <w:jc w:val="left"/>
              <w:rPr>
                <w:rFonts w:cs="Arial"/>
              </w:rPr>
            </w:pPr>
            <w:r w:rsidRPr="0036421A">
              <w:rPr>
                <w:rFonts w:cs="Arial"/>
              </w:rPr>
              <w:t>Challenge number</w:t>
            </w:r>
          </w:p>
        </w:tc>
        <w:tc>
          <w:tcPr>
            <w:tcW w:w="8123"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E" w14:textId="77777777" w:rsidR="00E66558" w:rsidRPr="0036421A" w:rsidRDefault="009D71E8" w:rsidP="00C31636">
            <w:pPr>
              <w:pStyle w:val="TableHeader"/>
              <w:ind w:left="0" w:right="0"/>
              <w:jc w:val="left"/>
              <w:rPr>
                <w:rFonts w:cs="Arial"/>
              </w:rPr>
            </w:pPr>
            <w:r w:rsidRPr="0036421A">
              <w:rPr>
                <w:rFonts w:cs="Arial"/>
              </w:rPr>
              <w:t xml:space="preserve">Detail of challenge </w:t>
            </w:r>
          </w:p>
        </w:tc>
      </w:tr>
      <w:tr w:rsidR="008F64AA" w:rsidRPr="0036421A" w14:paraId="2A7D54F2" w14:textId="77777777" w:rsidTr="008F64AA">
        <w:tc>
          <w:tcPr>
            <w:tcW w:w="13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7D54F0" w14:textId="77777777" w:rsidR="008F64AA" w:rsidRPr="0036421A" w:rsidRDefault="008F64AA" w:rsidP="008F64AA">
            <w:pPr>
              <w:pStyle w:val="TableRow"/>
              <w:ind w:left="0" w:right="0"/>
              <w:jc w:val="center"/>
              <w:rPr>
                <w:rFonts w:cs="Arial"/>
                <w:b/>
                <w:bCs/>
                <w:sz w:val="22"/>
                <w:szCs w:val="22"/>
              </w:rPr>
            </w:pPr>
            <w:r w:rsidRPr="0036421A">
              <w:rPr>
                <w:rFonts w:cs="Arial"/>
                <w:b/>
                <w:bCs/>
                <w:sz w:val="22"/>
                <w:szCs w:val="22"/>
              </w:rPr>
              <w:t>1</w:t>
            </w:r>
          </w:p>
        </w:tc>
        <w:tc>
          <w:tcPr>
            <w:tcW w:w="81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1" w14:textId="53102FD3" w:rsidR="008F64AA" w:rsidRPr="0036421A" w:rsidRDefault="008F64AA" w:rsidP="008F64AA">
            <w:pPr>
              <w:pStyle w:val="TableRowCentered"/>
              <w:ind w:left="0" w:right="0"/>
              <w:jc w:val="left"/>
              <w:rPr>
                <w:rFonts w:cs="Arial"/>
              </w:rPr>
            </w:pPr>
            <w:r w:rsidRPr="0036421A">
              <w:rPr>
                <w:rStyle w:val="Strong"/>
                <w:rFonts w:cs="Arial"/>
              </w:rPr>
              <w:t>Communication and Language Development</w:t>
            </w:r>
            <w:r w:rsidRPr="0036421A">
              <w:rPr>
                <w:rFonts w:cs="Arial"/>
              </w:rPr>
              <w:br/>
            </w:r>
            <w:r w:rsidRPr="0036421A">
              <w:rPr>
                <w:rStyle w:val="Emphasis"/>
                <w:rFonts w:cs="Arial"/>
              </w:rPr>
              <w:t>Challenge:</w:t>
            </w:r>
            <w:r w:rsidRPr="0036421A">
              <w:rPr>
                <w:rFonts w:cs="Arial"/>
              </w:rPr>
              <w:t xml:space="preserve"> Many young people experience speech, language, or communication difficulties that limit access to learning and social interaction.</w:t>
            </w:r>
            <w:r w:rsidRPr="0036421A">
              <w:rPr>
                <w:rFonts w:cs="Arial"/>
              </w:rPr>
              <w:br/>
            </w:r>
            <w:r w:rsidRPr="0036421A">
              <w:rPr>
                <w:rStyle w:val="Emphasis"/>
                <w:rFonts w:cs="Arial"/>
              </w:rPr>
              <w:lastRenderedPageBreak/>
              <w:t>Identification:</w:t>
            </w:r>
            <w:r w:rsidRPr="0036421A">
              <w:rPr>
                <w:rFonts w:cs="Arial"/>
              </w:rPr>
              <w:t xml:space="preserve"> Classroom observations, speech and language assessments, feedback from parents/carers, and discussions with therapists and staff.</w:t>
            </w:r>
          </w:p>
        </w:tc>
      </w:tr>
      <w:tr w:rsidR="008F64AA" w:rsidRPr="0036421A" w14:paraId="2A7D54F5" w14:textId="77777777" w:rsidTr="008F64AA">
        <w:tc>
          <w:tcPr>
            <w:tcW w:w="13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7D54F3" w14:textId="77777777" w:rsidR="008F64AA" w:rsidRPr="0036421A" w:rsidRDefault="008F64AA" w:rsidP="008F64AA">
            <w:pPr>
              <w:pStyle w:val="TableRow"/>
              <w:ind w:left="0" w:right="0"/>
              <w:jc w:val="center"/>
              <w:rPr>
                <w:rFonts w:cs="Arial"/>
                <w:b/>
                <w:bCs/>
                <w:sz w:val="22"/>
                <w:szCs w:val="22"/>
              </w:rPr>
            </w:pPr>
            <w:r w:rsidRPr="0036421A">
              <w:rPr>
                <w:rFonts w:cs="Arial"/>
                <w:b/>
                <w:bCs/>
                <w:sz w:val="22"/>
                <w:szCs w:val="22"/>
              </w:rPr>
              <w:lastRenderedPageBreak/>
              <w:t>2</w:t>
            </w:r>
          </w:p>
        </w:tc>
        <w:tc>
          <w:tcPr>
            <w:tcW w:w="81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4" w14:textId="00D4EDB5" w:rsidR="008F64AA" w:rsidRPr="0036421A" w:rsidRDefault="008F64AA" w:rsidP="008F64AA">
            <w:pPr>
              <w:pStyle w:val="TableRowCentered"/>
              <w:ind w:left="0" w:right="0"/>
              <w:jc w:val="left"/>
              <w:rPr>
                <w:rFonts w:cs="Arial"/>
                <w:sz w:val="22"/>
                <w:szCs w:val="22"/>
              </w:rPr>
            </w:pPr>
            <w:r w:rsidRPr="0036421A">
              <w:rPr>
                <w:rStyle w:val="Strong"/>
                <w:rFonts w:cs="Arial"/>
              </w:rPr>
              <w:t>Cognitive and Learning Needs</w:t>
            </w:r>
            <w:r w:rsidRPr="0036421A">
              <w:rPr>
                <w:rFonts w:cs="Arial"/>
              </w:rPr>
              <w:br/>
            </w:r>
            <w:r w:rsidRPr="0036421A">
              <w:rPr>
                <w:rStyle w:val="Emphasis"/>
                <w:rFonts w:cs="Arial"/>
              </w:rPr>
              <w:t>Challenge:</w:t>
            </w:r>
            <w:r w:rsidRPr="0036421A">
              <w:rPr>
                <w:rFonts w:cs="Arial"/>
              </w:rPr>
              <w:t xml:space="preserve"> Young people often require highly individualised teaching approaches, adapted resources, and extended timeframes to make progress.</w:t>
            </w:r>
            <w:r w:rsidRPr="0036421A">
              <w:rPr>
                <w:rFonts w:cs="Arial"/>
              </w:rPr>
              <w:br/>
            </w:r>
            <w:r w:rsidRPr="0036421A">
              <w:rPr>
                <w:rStyle w:val="Emphasis"/>
                <w:rFonts w:cs="Arial"/>
              </w:rPr>
              <w:t>Identification:</w:t>
            </w:r>
            <w:r w:rsidRPr="0036421A">
              <w:rPr>
                <w:rFonts w:cs="Arial"/>
              </w:rPr>
              <w:t xml:space="preserve"> Progress data, teacher assessments, observation of engagement in lessons, and conversations with parents about learning at home.</w:t>
            </w:r>
          </w:p>
        </w:tc>
      </w:tr>
      <w:tr w:rsidR="008F64AA" w:rsidRPr="0036421A" w14:paraId="2A7D54F8" w14:textId="77777777" w:rsidTr="008F64AA">
        <w:tc>
          <w:tcPr>
            <w:tcW w:w="13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7D54F6" w14:textId="77777777" w:rsidR="008F64AA" w:rsidRPr="0036421A" w:rsidRDefault="008F64AA" w:rsidP="008F64AA">
            <w:pPr>
              <w:pStyle w:val="TableRow"/>
              <w:ind w:left="0" w:right="0"/>
              <w:jc w:val="center"/>
              <w:rPr>
                <w:rFonts w:cs="Arial"/>
                <w:b/>
                <w:bCs/>
                <w:sz w:val="22"/>
                <w:szCs w:val="22"/>
              </w:rPr>
            </w:pPr>
            <w:r w:rsidRPr="0036421A">
              <w:rPr>
                <w:rFonts w:cs="Arial"/>
                <w:b/>
                <w:bCs/>
                <w:sz w:val="22"/>
                <w:szCs w:val="22"/>
              </w:rPr>
              <w:t>3</w:t>
            </w:r>
          </w:p>
        </w:tc>
        <w:tc>
          <w:tcPr>
            <w:tcW w:w="81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7" w14:textId="1F32588E" w:rsidR="008F64AA" w:rsidRPr="0036421A" w:rsidRDefault="008F64AA" w:rsidP="008F64AA">
            <w:pPr>
              <w:pStyle w:val="TableRowCentered"/>
              <w:ind w:left="0" w:right="0"/>
              <w:jc w:val="left"/>
              <w:rPr>
                <w:rFonts w:cs="Arial"/>
                <w:sz w:val="22"/>
                <w:szCs w:val="22"/>
              </w:rPr>
            </w:pPr>
            <w:r w:rsidRPr="0036421A">
              <w:rPr>
                <w:rStyle w:val="Strong"/>
                <w:rFonts w:cs="Arial"/>
              </w:rPr>
              <w:t>Social, Emotional, and Mental Health (SEMH)</w:t>
            </w:r>
            <w:r w:rsidRPr="0036421A">
              <w:rPr>
                <w:rFonts w:cs="Arial"/>
              </w:rPr>
              <w:br/>
            </w:r>
            <w:r w:rsidRPr="0036421A">
              <w:rPr>
                <w:rStyle w:val="Emphasis"/>
                <w:rFonts w:cs="Arial"/>
              </w:rPr>
              <w:t>Challenge:</w:t>
            </w:r>
            <w:r w:rsidRPr="0036421A">
              <w:rPr>
                <w:rFonts w:cs="Arial"/>
              </w:rPr>
              <w:t xml:space="preserve"> High levels of anxiety, trauma, or dysregulated behaviour can act as barriers to engagement and achievement.</w:t>
            </w:r>
            <w:r w:rsidRPr="0036421A">
              <w:rPr>
                <w:rFonts w:cs="Arial"/>
              </w:rPr>
              <w:br/>
            </w:r>
            <w:r w:rsidRPr="0036421A">
              <w:rPr>
                <w:rStyle w:val="Emphasis"/>
                <w:rFonts w:cs="Arial"/>
              </w:rPr>
              <w:t>Identification:</w:t>
            </w:r>
            <w:r w:rsidRPr="0036421A">
              <w:rPr>
                <w:rFonts w:cs="Arial"/>
              </w:rPr>
              <w:t xml:space="preserve"> Behaviour logs, staff observations, discussions with parents/carers, wellbeing surveys, and external professional input.</w:t>
            </w:r>
          </w:p>
        </w:tc>
      </w:tr>
      <w:tr w:rsidR="008F64AA" w:rsidRPr="0036421A" w14:paraId="2A7D54FB" w14:textId="77777777" w:rsidTr="008F64AA">
        <w:tc>
          <w:tcPr>
            <w:tcW w:w="13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7D54F9" w14:textId="77777777" w:rsidR="008F64AA" w:rsidRPr="0036421A" w:rsidRDefault="008F64AA" w:rsidP="008F64AA">
            <w:pPr>
              <w:pStyle w:val="TableRow"/>
              <w:ind w:left="0" w:right="0"/>
              <w:jc w:val="center"/>
              <w:rPr>
                <w:rFonts w:cs="Arial"/>
                <w:b/>
                <w:bCs/>
                <w:sz w:val="22"/>
                <w:szCs w:val="22"/>
              </w:rPr>
            </w:pPr>
            <w:r w:rsidRPr="0036421A">
              <w:rPr>
                <w:rFonts w:cs="Arial"/>
                <w:b/>
                <w:bCs/>
                <w:sz w:val="22"/>
                <w:szCs w:val="22"/>
              </w:rPr>
              <w:t>4</w:t>
            </w:r>
          </w:p>
        </w:tc>
        <w:tc>
          <w:tcPr>
            <w:tcW w:w="81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A" w14:textId="50712201" w:rsidR="008F64AA" w:rsidRPr="0036421A" w:rsidRDefault="008F64AA" w:rsidP="008F64AA">
            <w:pPr>
              <w:pStyle w:val="TableRowCentered"/>
              <w:ind w:left="0" w:right="0"/>
              <w:jc w:val="left"/>
              <w:rPr>
                <w:rFonts w:cs="Arial"/>
                <w:iCs/>
                <w:sz w:val="22"/>
              </w:rPr>
            </w:pPr>
            <w:r w:rsidRPr="0036421A">
              <w:rPr>
                <w:rStyle w:val="Strong"/>
                <w:rFonts w:cs="Arial"/>
              </w:rPr>
              <w:t>Independence and Life Skills</w:t>
            </w:r>
            <w:r w:rsidRPr="0036421A">
              <w:rPr>
                <w:rFonts w:cs="Arial"/>
              </w:rPr>
              <w:br/>
            </w:r>
            <w:r w:rsidRPr="0036421A">
              <w:rPr>
                <w:rStyle w:val="Emphasis"/>
                <w:rFonts w:cs="Arial"/>
              </w:rPr>
              <w:t>Challenge:</w:t>
            </w:r>
            <w:r w:rsidRPr="0036421A">
              <w:rPr>
                <w:rFonts w:cs="Arial"/>
              </w:rPr>
              <w:t xml:space="preserve"> Young people may need significant support to develop independence, self-help skills, and Preparing for Adulthood outcomes such as travel training, money management, and decision-making.</w:t>
            </w:r>
            <w:r w:rsidRPr="0036421A">
              <w:rPr>
                <w:rFonts w:cs="Arial"/>
              </w:rPr>
              <w:br/>
            </w:r>
            <w:r w:rsidRPr="0036421A">
              <w:rPr>
                <w:rStyle w:val="Emphasis"/>
                <w:rFonts w:cs="Arial"/>
              </w:rPr>
              <w:t>Identification:</w:t>
            </w:r>
            <w:r w:rsidRPr="0036421A">
              <w:rPr>
                <w:rFonts w:cs="Arial"/>
              </w:rPr>
              <w:t xml:space="preserve"> Curriculum tracking, keyworker reports, life skills assessments, and feedback from families about challenges outside school.</w:t>
            </w:r>
          </w:p>
        </w:tc>
      </w:tr>
      <w:tr w:rsidR="008F64AA" w:rsidRPr="0036421A" w14:paraId="2A7D54FE" w14:textId="77777777" w:rsidTr="008F64AA">
        <w:tc>
          <w:tcPr>
            <w:tcW w:w="13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7D54FC" w14:textId="77777777" w:rsidR="008F64AA" w:rsidRPr="0036421A" w:rsidRDefault="008F64AA" w:rsidP="008F64AA">
            <w:pPr>
              <w:pStyle w:val="TableRow"/>
              <w:ind w:left="0" w:right="0"/>
              <w:jc w:val="center"/>
              <w:rPr>
                <w:rFonts w:cs="Arial"/>
                <w:b/>
                <w:bCs/>
                <w:sz w:val="22"/>
                <w:szCs w:val="22"/>
              </w:rPr>
            </w:pPr>
            <w:r w:rsidRPr="0036421A">
              <w:rPr>
                <w:rFonts w:cs="Arial"/>
                <w:b/>
                <w:bCs/>
                <w:sz w:val="22"/>
                <w:szCs w:val="22"/>
              </w:rPr>
              <w:t>5</w:t>
            </w:r>
          </w:p>
        </w:tc>
        <w:tc>
          <w:tcPr>
            <w:tcW w:w="81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D" w14:textId="200CDE1F" w:rsidR="008F64AA" w:rsidRPr="0036421A" w:rsidRDefault="008F64AA" w:rsidP="008F64AA">
            <w:pPr>
              <w:pStyle w:val="TableRowCentered"/>
              <w:ind w:left="0" w:right="0"/>
              <w:jc w:val="left"/>
              <w:rPr>
                <w:rFonts w:cs="Arial"/>
                <w:iCs/>
                <w:sz w:val="22"/>
              </w:rPr>
            </w:pPr>
            <w:r w:rsidRPr="0036421A">
              <w:rPr>
                <w:rStyle w:val="Strong"/>
                <w:rFonts w:cs="Arial"/>
              </w:rPr>
              <w:t>Attendance and Engagement</w:t>
            </w:r>
            <w:r w:rsidRPr="0036421A">
              <w:rPr>
                <w:rFonts w:cs="Arial"/>
              </w:rPr>
              <w:br/>
            </w:r>
            <w:r w:rsidRPr="0036421A">
              <w:rPr>
                <w:rStyle w:val="Emphasis"/>
                <w:rFonts w:cs="Arial"/>
              </w:rPr>
              <w:t>Challenge:</w:t>
            </w:r>
            <w:r w:rsidRPr="0036421A">
              <w:rPr>
                <w:rFonts w:cs="Arial"/>
              </w:rPr>
              <w:t xml:space="preserve"> Medical needs, family circumstances, or social barriers can impact attendance, punctuality, and consistency in accessing learning opportunities.</w:t>
            </w:r>
            <w:r w:rsidRPr="0036421A">
              <w:rPr>
                <w:rFonts w:cs="Arial"/>
              </w:rPr>
              <w:br/>
            </w:r>
            <w:r w:rsidRPr="0036421A">
              <w:rPr>
                <w:rStyle w:val="Emphasis"/>
                <w:rFonts w:cs="Arial"/>
              </w:rPr>
              <w:t>Identification:</w:t>
            </w:r>
            <w:r w:rsidRPr="0036421A">
              <w:rPr>
                <w:rFonts w:cs="Arial"/>
              </w:rPr>
              <w:t xml:space="preserve"> Attendance data, communication with parents/carers, pastoral monitoring, and medical/health reports.</w:t>
            </w:r>
          </w:p>
        </w:tc>
      </w:tr>
      <w:tr w:rsidR="008F64AA" w:rsidRPr="0036421A" w14:paraId="4B19C8CA" w14:textId="77777777" w:rsidTr="008F64AA">
        <w:tc>
          <w:tcPr>
            <w:tcW w:w="13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C472414" w14:textId="60A648AD" w:rsidR="008F64AA" w:rsidRPr="0036421A" w:rsidRDefault="008F64AA" w:rsidP="008F64AA">
            <w:pPr>
              <w:pStyle w:val="TableRow"/>
              <w:ind w:left="0" w:right="0"/>
              <w:jc w:val="center"/>
              <w:rPr>
                <w:rFonts w:cs="Arial"/>
                <w:b/>
                <w:bCs/>
                <w:sz w:val="22"/>
                <w:szCs w:val="22"/>
              </w:rPr>
            </w:pPr>
            <w:r w:rsidRPr="0036421A">
              <w:rPr>
                <w:rFonts w:cs="Arial"/>
                <w:b/>
                <w:bCs/>
                <w:sz w:val="22"/>
                <w:szCs w:val="22"/>
              </w:rPr>
              <w:t>6</w:t>
            </w:r>
          </w:p>
        </w:tc>
        <w:tc>
          <w:tcPr>
            <w:tcW w:w="81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3FCFF6" w14:textId="6A53D95F" w:rsidR="008F64AA" w:rsidRPr="0036421A" w:rsidRDefault="008F64AA" w:rsidP="008F64AA">
            <w:pPr>
              <w:pStyle w:val="TableRowCentered"/>
              <w:ind w:left="0" w:right="0"/>
              <w:jc w:val="left"/>
              <w:rPr>
                <w:rFonts w:cs="Arial"/>
                <w:iCs/>
                <w:sz w:val="22"/>
              </w:rPr>
            </w:pPr>
            <w:r w:rsidRPr="0036421A">
              <w:rPr>
                <w:rStyle w:val="Strong"/>
                <w:rFonts w:cs="Arial"/>
              </w:rPr>
              <w:t>Access to Therapies and Specialist Support</w:t>
            </w:r>
            <w:r w:rsidRPr="0036421A">
              <w:rPr>
                <w:rFonts w:cs="Arial"/>
              </w:rPr>
              <w:br/>
            </w:r>
            <w:r w:rsidRPr="0036421A">
              <w:rPr>
                <w:rStyle w:val="Emphasis"/>
                <w:rFonts w:cs="Arial"/>
              </w:rPr>
              <w:t>Challenge:</w:t>
            </w:r>
            <w:r w:rsidRPr="0036421A">
              <w:rPr>
                <w:rFonts w:cs="Arial"/>
              </w:rPr>
              <w:t xml:space="preserve"> Speech and language therapy, occupational therapy, and mental health services may be limited, inconsistent, or require significant coordination from school.</w:t>
            </w:r>
            <w:r w:rsidRPr="0036421A">
              <w:rPr>
                <w:rFonts w:cs="Arial"/>
              </w:rPr>
              <w:br/>
            </w:r>
            <w:r w:rsidRPr="0036421A">
              <w:rPr>
                <w:rStyle w:val="Emphasis"/>
                <w:rFonts w:cs="Arial"/>
              </w:rPr>
              <w:t>Identification:</w:t>
            </w:r>
            <w:r w:rsidRPr="0036421A">
              <w:rPr>
                <w:rFonts w:cs="Arial"/>
              </w:rPr>
              <w:t xml:space="preserve"> Review of EHCP recommendations, therapy reports, staff discussions, parent feedback, and service access records.</w:t>
            </w:r>
          </w:p>
        </w:tc>
      </w:tr>
      <w:tr w:rsidR="008F64AA" w:rsidRPr="0036421A" w14:paraId="27BEBFF0" w14:textId="77777777" w:rsidTr="008F64AA">
        <w:tc>
          <w:tcPr>
            <w:tcW w:w="13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901EBA7" w14:textId="663EF4FB" w:rsidR="008F64AA" w:rsidRPr="0036421A" w:rsidRDefault="008F64AA" w:rsidP="008F64AA">
            <w:pPr>
              <w:pStyle w:val="TableRow"/>
              <w:ind w:left="0" w:right="0"/>
              <w:jc w:val="center"/>
              <w:rPr>
                <w:rFonts w:cs="Arial"/>
                <w:b/>
                <w:bCs/>
                <w:sz w:val="22"/>
                <w:szCs w:val="22"/>
              </w:rPr>
            </w:pPr>
            <w:r w:rsidRPr="0036421A">
              <w:rPr>
                <w:rFonts w:cs="Arial"/>
                <w:b/>
                <w:bCs/>
                <w:sz w:val="22"/>
                <w:szCs w:val="22"/>
              </w:rPr>
              <w:t>7</w:t>
            </w:r>
          </w:p>
        </w:tc>
        <w:tc>
          <w:tcPr>
            <w:tcW w:w="81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BA3637" w14:textId="74F1E0F5" w:rsidR="008F64AA" w:rsidRPr="0036421A" w:rsidRDefault="008F64AA" w:rsidP="008F64AA">
            <w:pPr>
              <w:pStyle w:val="TableRowCentered"/>
              <w:ind w:left="0" w:right="0"/>
              <w:jc w:val="left"/>
              <w:rPr>
                <w:rFonts w:cs="Arial"/>
                <w:iCs/>
                <w:sz w:val="22"/>
              </w:rPr>
            </w:pPr>
            <w:r w:rsidRPr="0036421A">
              <w:rPr>
                <w:rStyle w:val="Strong"/>
                <w:rFonts w:cs="Arial"/>
              </w:rPr>
              <w:t>Transition and Post-School Pathways</w:t>
            </w:r>
            <w:r w:rsidRPr="0036421A">
              <w:rPr>
                <w:rFonts w:cs="Arial"/>
              </w:rPr>
              <w:br/>
            </w:r>
            <w:r w:rsidRPr="0036421A">
              <w:rPr>
                <w:rStyle w:val="Emphasis"/>
                <w:rFonts w:cs="Arial"/>
              </w:rPr>
              <w:t>Challenge:</w:t>
            </w:r>
            <w:r w:rsidRPr="0036421A">
              <w:rPr>
                <w:rFonts w:cs="Arial"/>
              </w:rPr>
              <w:t xml:space="preserve"> Supporting young people to prepare for life beyond school—whether further education, training, supported living, or employment—requires sustained planning and resources.</w:t>
            </w:r>
            <w:r w:rsidRPr="0036421A">
              <w:rPr>
                <w:rFonts w:cs="Arial"/>
              </w:rPr>
              <w:br/>
            </w:r>
            <w:r w:rsidRPr="0036421A">
              <w:rPr>
                <w:rStyle w:val="Emphasis"/>
                <w:rFonts w:cs="Arial"/>
              </w:rPr>
              <w:t>Identification:</w:t>
            </w:r>
            <w:r w:rsidRPr="0036421A">
              <w:rPr>
                <w:rFonts w:cs="Arial"/>
              </w:rPr>
              <w:t xml:space="preserve"> Preparing for Adulthood (</w:t>
            </w:r>
            <w:proofErr w:type="spellStart"/>
            <w:r w:rsidRPr="0036421A">
              <w:rPr>
                <w:rFonts w:cs="Arial"/>
              </w:rPr>
              <w:t>PfA</w:t>
            </w:r>
            <w:proofErr w:type="spellEnd"/>
            <w:r w:rsidRPr="0036421A">
              <w:rPr>
                <w:rFonts w:cs="Arial"/>
              </w:rPr>
              <w:t>) pathway reviews, discussions with parents/carers, annual review meetings, and feedback from external agencies/colleges.</w:t>
            </w:r>
          </w:p>
        </w:tc>
      </w:tr>
      <w:tr w:rsidR="008F64AA" w:rsidRPr="0036421A" w14:paraId="3835FB1F" w14:textId="77777777" w:rsidTr="008F64AA">
        <w:tc>
          <w:tcPr>
            <w:tcW w:w="13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923BE96" w14:textId="18491CC0" w:rsidR="008F64AA" w:rsidRPr="0036421A" w:rsidRDefault="008F64AA" w:rsidP="008F64AA">
            <w:pPr>
              <w:pStyle w:val="TableRow"/>
              <w:ind w:left="0" w:right="0"/>
              <w:jc w:val="center"/>
              <w:rPr>
                <w:rFonts w:cs="Arial"/>
                <w:b/>
                <w:bCs/>
                <w:sz w:val="22"/>
                <w:szCs w:val="22"/>
              </w:rPr>
            </w:pPr>
            <w:r w:rsidRPr="0036421A">
              <w:rPr>
                <w:rFonts w:cs="Arial"/>
                <w:b/>
                <w:bCs/>
                <w:sz w:val="22"/>
                <w:szCs w:val="22"/>
              </w:rPr>
              <w:t>8</w:t>
            </w:r>
          </w:p>
        </w:tc>
        <w:tc>
          <w:tcPr>
            <w:tcW w:w="81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535D7B" w14:textId="234C6F85" w:rsidR="008F64AA" w:rsidRPr="0036421A" w:rsidRDefault="008F64AA" w:rsidP="008F64AA">
            <w:pPr>
              <w:pStyle w:val="TableRowCentered"/>
              <w:ind w:left="0" w:right="0"/>
              <w:jc w:val="left"/>
              <w:rPr>
                <w:rFonts w:cs="Arial"/>
                <w:iCs/>
                <w:sz w:val="22"/>
              </w:rPr>
            </w:pPr>
            <w:r w:rsidRPr="0036421A">
              <w:rPr>
                <w:rStyle w:val="Strong"/>
                <w:rFonts w:cs="Arial"/>
              </w:rPr>
              <w:t>Parental Engagement and Support</w:t>
            </w:r>
            <w:r w:rsidRPr="0036421A">
              <w:rPr>
                <w:rFonts w:cs="Arial"/>
              </w:rPr>
              <w:br/>
            </w:r>
            <w:r w:rsidRPr="0036421A">
              <w:rPr>
                <w:rStyle w:val="Emphasis"/>
                <w:rFonts w:cs="Arial"/>
              </w:rPr>
              <w:t>Challenge:</w:t>
            </w:r>
            <w:r w:rsidRPr="0036421A">
              <w:rPr>
                <w:rFonts w:cs="Arial"/>
              </w:rPr>
              <w:t xml:space="preserve"> Families often face complex challenges (e.g. navigating health and social care systems, financial pressures, or limited respite), which can affect their ability to support learning at home.</w:t>
            </w:r>
            <w:r w:rsidRPr="0036421A">
              <w:rPr>
                <w:rFonts w:cs="Arial"/>
              </w:rPr>
              <w:br/>
            </w:r>
            <w:r w:rsidRPr="0036421A">
              <w:rPr>
                <w:rStyle w:val="Emphasis"/>
                <w:rFonts w:cs="Arial"/>
              </w:rPr>
              <w:t>Identification:</w:t>
            </w:r>
            <w:r w:rsidRPr="0036421A">
              <w:rPr>
                <w:rFonts w:cs="Arial"/>
              </w:rPr>
              <w:t xml:space="preserve"> Parent feedback (surveys and meetings), discussions with the Family Support Worker, attendance at workshops and coffee mornings. </w:t>
            </w:r>
          </w:p>
        </w:tc>
      </w:tr>
    </w:tbl>
    <w:p w14:paraId="2A7D54FF" w14:textId="77777777" w:rsidR="00E66558" w:rsidRPr="0036421A" w:rsidRDefault="009D71E8">
      <w:pPr>
        <w:pStyle w:val="Heading2"/>
        <w:spacing w:before="600"/>
        <w:rPr>
          <w:rFonts w:cs="Arial"/>
        </w:rPr>
      </w:pPr>
      <w:bookmarkStart w:id="16" w:name="_Toc443397160"/>
      <w:r w:rsidRPr="0036421A">
        <w:rPr>
          <w:rFonts w:cs="Arial"/>
        </w:rPr>
        <w:lastRenderedPageBreak/>
        <w:t xml:space="preserve">Intended outcomes </w:t>
      </w:r>
    </w:p>
    <w:p w14:paraId="2A7D5500" w14:textId="77777777" w:rsidR="00E66558" w:rsidRPr="0036421A" w:rsidRDefault="009D71E8">
      <w:pPr>
        <w:rPr>
          <w:rFonts w:cs="Arial"/>
        </w:rPr>
      </w:pPr>
      <w:r w:rsidRPr="0036421A">
        <w:rPr>
          <w:rFonts w:cs="Arial"/>
          <w:color w:val="auto"/>
        </w:rPr>
        <w:t xml:space="preserve">This explains the outcomes we are aiming for </w:t>
      </w:r>
      <w:r w:rsidRPr="0036421A">
        <w:rPr>
          <w:rFonts w:cs="Arial"/>
          <w:b/>
          <w:bCs/>
          <w:color w:val="auto"/>
        </w:rPr>
        <w:t>by the end of our current strategy plan</w:t>
      </w:r>
      <w:r w:rsidRPr="0036421A">
        <w:rPr>
          <w:rFonts w:cs="Arial"/>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rsidRPr="0036421A" w14:paraId="2A7D5503" w14:textId="77777777" w:rsidTr="00CA4421">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1" w14:textId="77777777" w:rsidR="00E66558" w:rsidRPr="0036421A" w:rsidRDefault="009D71E8" w:rsidP="00C31636">
            <w:pPr>
              <w:pStyle w:val="TableHeader"/>
              <w:ind w:left="0" w:right="0"/>
              <w:jc w:val="left"/>
              <w:rPr>
                <w:rFonts w:cs="Arial"/>
              </w:rPr>
            </w:pPr>
            <w:r w:rsidRPr="0036421A">
              <w:rPr>
                <w:rFonts w:cs="Arial"/>
              </w:rP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2" w14:textId="77777777" w:rsidR="00E66558" w:rsidRPr="0036421A" w:rsidRDefault="009D71E8" w:rsidP="00C31636">
            <w:pPr>
              <w:pStyle w:val="TableHeader"/>
              <w:ind w:left="0" w:right="0"/>
              <w:jc w:val="left"/>
              <w:rPr>
                <w:rFonts w:cs="Arial"/>
              </w:rPr>
            </w:pPr>
            <w:r w:rsidRPr="0036421A">
              <w:rPr>
                <w:rFonts w:cs="Arial"/>
              </w:rPr>
              <w:t>Success criteria</w:t>
            </w:r>
          </w:p>
        </w:tc>
      </w:tr>
      <w:tr w:rsidR="00060D60" w:rsidRPr="0036421A" w14:paraId="2A7D5506"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4" w14:textId="0007495B" w:rsidR="00060D60" w:rsidRPr="0036421A" w:rsidRDefault="00060D60" w:rsidP="00060D60">
            <w:pPr>
              <w:pStyle w:val="TableRow"/>
              <w:ind w:left="0" w:right="0"/>
              <w:rPr>
                <w:rFonts w:cs="Arial"/>
              </w:rPr>
            </w:pPr>
            <w:r w:rsidRPr="0036421A">
              <w:rPr>
                <w:rStyle w:val="Strong"/>
                <w:rFonts w:cs="Arial"/>
              </w:rPr>
              <w:t>Stronger communication</w:t>
            </w:r>
            <w:r w:rsidRPr="0036421A">
              <w:rPr>
                <w:rFonts w:cs="Arial"/>
              </w:rPr>
              <w:br/>
              <w:t>Young people improve their ability to express themselves and interact, measured through assessments and pupil voice.</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94603F" w14:textId="77777777" w:rsidR="00060D60" w:rsidRPr="00060D60" w:rsidRDefault="00060D60" w:rsidP="00060D60">
            <w:pPr>
              <w:rPr>
                <w:rFonts w:cs="Arial"/>
              </w:rPr>
            </w:pPr>
            <w:r w:rsidRPr="00060D60">
              <w:rPr>
                <w:rFonts w:cs="Arial"/>
              </w:rPr>
              <w:t>Over 3 years, at least 80% of young people with SALT/IEP communication targets make measurable progress.</w:t>
            </w:r>
          </w:p>
          <w:p w14:paraId="2A7D5505" w14:textId="693B3417" w:rsidR="00060D60" w:rsidRPr="0036421A" w:rsidRDefault="00060D60" w:rsidP="00060D60">
            <w:pPr>
              <w:rPr>
                <w:rFonts w:cs="Arial"/>
              </w:rPr>
            </w:pPr>
            <w:r w:rsidRPr="00060D60">
              <w:rPr>
                <w:rFonts w:cs="Arial"/>
              </w:rPr>
              <w:t>Pupil voice shows increased confidence in expressing themselves and interacting in both learning and social contexts.</w:t>
            </w:r>
          </w:p>
        </w:tc>
      </w:tr>
      <w:tr w:rsidR="00060D60" w:rsidRPr="0036421A" w14:paraId="2A7D5509"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7" w14:textId="3295E6A0" w:rsidR="00060D60" w:rsidRPr="0036421A" w:rsidRDefault="00060D60" w:rsidP="00060D60">
            <w:pPr>
              <w:pStyle w:val="TableRow"/>
              <w:ind w:left="0" w:right="0"/>
              <w:rPr>
                <w:rFonts w:cs="Arial"/>
                <w:sz w:val="22"/>
                <w:szCs w:val="22"/>
              </w:rPr>
            </w:pPr>
            <w:r w:rsidRPr="0036421A">
              <w:rPr>
                <w:rStyle w:val="Strong"/>
                <w:rFonts w:cs="Arial"/>
              </w:rPr>
              <w:t>Greater engagement and readiness to learn</w:t>
            </w:r>
            <w:r w:rsidRPr="0036421A">
              <w:rPr>
                <w:rFonts w:cs="Arial"/>
              </w:rPr>
              <w:br/>
              <w:t xml:space="preserve">Young people show improved self-regulation, resilience, and focus </w:t>
            </w:r>
            <w:proofErr w:type="gramStart"/>
            <w:r w:rsidRPr="0036421A">
              <w:rPr>
                <w:rFonts w:cs="Arial"/>
              </w:rPr>
              <w:t>in</w:t>
            </w:r>
            <w:proofErr w:type="gramEnd"/>
            <w:r w:rsidRPr="0036421A">
              <w:rPr>
                <w:rFonts w:cs="Arial"/>
              </w:rPr>
              <w:t xml:space="preserve"> lessons.</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4A44B6" w14:textId="77777777" w:rsidR="00060D60" w:rsidRPr="00060D60" w:rsidRDefault="00060D60" w:rsidP="00060D60">
            <w:pPr>
              <w:rPr>
                <w:rFonts w:cs="Arial"/>
              </w:rPr>
            </w:pPr>
            <w:r w:rsidRPr="00060D60">
              <w:rPr>
                <w:rFonts w:cs="Arial"/>
              </w:rPr>
              <w:t>Incidents of dysregulation reduce by at least 30% over 3 years.</w:t>
            </w:r>
          </w:p>
          <w:p w14:paraId="4C3AD83A" w14:textId="77777777" w:rsidR="00060D60" w:rsidRPr="00060D60" w:rsidRDefault="00060D60" w:rsidP="00060D60">
            <w:pPr>
              <w:rPr>
                <w:rFonts w:cs="Arial"/>
              </w:rPr>
            </w:pPr>
            <w:r w:rsidRPr="00060D60">
              <w:rPr>
                <w:rFonts w:cs="Arial"/>
              </w:rPr>
              <w:t xml:space="preserve">Lesson observations evidence that 85% of young people are engaged for </w:t>
            </w:r>
            <w:proofErr w:type="gramStart"/>
            <w:r w:rsidRPr="00060D60">
              <w:rPr>
                <w:rFonts w:cs="Arial"/>
              </w:rPr>
              <w:t>the majority of</w:t>
            </w:r>
            <w:proofErr w:type="gramEnd"/>
            <w:r w:rsidRPr="00060D60">
              <w:rPr>
                <w:rFonts w:cs="Arial"/>
              </w:rPr>
              <w:t xml:space="preserve"> sessions, with pupil feedback confirming improved readiness to learn.</w:t>
            </w:r>
          </w:p>
          <w:p w14:paraId="2A7D5508" w14:textId="77777777" w:rsidR="00060D60" w:rsidRPr="0036421A" w:rsidRDefault="00060D60" w:rsidP="00060D60">
            <w:pPr>
              <w:pStyle w:val="TableRowCentered"/>
              <w:ind w:left="0" w:right="0"/>
              <w:jc w:val="left"/>
              <w:rPr>
                <w:rFonts w:cs="Arial"/>
                <w:sz w:val="22"/>
                <w:szCs w:val="22"/>
              </w:rPr>
            </w:pPr>
          </w:p>
        </w:tc>
      </w:tr>
      <w:tr w:rsidR="00060D60" w:rsidRPr="0036421A" w14:paraId="2A7D550C"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A" w14:textId="3BBD554E" w:rsidR="00060D60" w:rsidRPr="0036421A" w:rsidRDefault="00060D60" w:rsidP="00060D60">
            <w:pPr>
              <w:pStyle w:val="TableRow"/>
              <w:ind w:left="0" w:right="0"/>
              <w:rPr>
                <w:rFonts w:cs="Arial"/>
                <w:sz w:val="22"/>
                <w:szCs w:val="22"/>
              </w:rPr>
            </w:pPr>
            <w:r w:rsidRPr="0036421A">
              <w:rPr>
                <w:rStyle w:val="Strong"/>
                <w:rFonts w:cs="Arial"/>
              </w:rPr>
              <w:t>Consistent behaviour recording and communication</w:t>
            </w:r>
            <w:r w:rsidRPr="0036421A">
              <w:rPr>
                <w:rFonts w:cs="Arial"/>
              </w:rPr>
              <w:br/>
              <w:t>Dysregulated behaviours are tracked clearly and shared with parents, strengthening home–school links.</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ECEC38" w14:textId="77777777" w:rsidR="00060D60" w:rsidRPr="00060D60" w:rsidRDefault="00060D60" w:rsidP="00060D60">
            <w:pPr>
              <w:rPr>
                <w:rFonts w:cs="Arial"/>
              </w:rPr>
            </w:pPr>
            <w:r w:rsidRPr="00060D60">
              <w:rPr>
                <w:rFonts w:cs="Arial"/>
              </w:rPr>
              <w:t>All incidents are logged accurately and consistently by staff.</w:t>
            </w:r>
          </w:p>
          <w:p w14:paraId="2A7D550B" w14:textId="7DE5B7F1" w:rsidR="00060D60" w:rsidRPr="0036421A" w:rsidRDefault="00060D60" w:rsidP="00060D60">
            <w:pPr>
              <w:rPr>
                <w:rFonts w:cs="Arial"/>
                <w:sz w:val="22"/>
                <w:szCs w:val="22"/>
              </w:rPr>
            </w:pPr>
            <w:r w:rsidRPr="00060D60">
              <w:rPr>
                <w:rFonts w:cs="Arial"/>
              </w:rPr>
              <w:t>At least 90% of parents/carers report clear communication about behaviour and confidence in strategies shared by school.</w:t>
            </w:r>
          </w:p>
        </w:tc>
      </w:tr>
      <w:tr w:rsidR="00060D60" w:rsidRPr="0036421A" w14:paraId="2A7D550F"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D" w14:textId="697E55E5" w:rsidR="00060D60" w:rsidRPr="0036421A" w:rsidRDefault="00060D60" w:rsidP="00060D60">
            <w:pPr>
              <w:pStyle w:val="TableRow"/>
              <w:ind w:left="0" w:right="0"/>
              <w:rPr>
                <w:rFonts w:cs="Arial"/>
                <w:sz w:val="22"/>
                <w:szCs w:val="22"/>
              </w:rPr>
            </w:pPr>
            <w:r w:rsidRPr="0036421A">
              <w:rPr>
                <w:rStyle w:val="Strong"/>
                <w:rFonts w:cs="Arial"/>
              </w:rPr>
              <w:t>Improved independence and life skills</w:t>
            </w:r>
            <w:r w:rsidRPr="0036421A">
              <w:rPr>
                <w:rFonts w:cs="Arial"/>
              </w:rPr>
              <w:br/>
              <w:t>Young people make progress in Preparing for Adulthood outcomes and report growing confidence.</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1E2D2A" w14:textId="77777777" w:rsidR="00060D60" w:rsidRPr="00060D60" w:rsidRDefault="00060D60" w:rsidP="00060D60">
            <w:pPr>
              <w:rPr>
                <w:rFonts w:cs="Arial"/>
              </w:rPr>
            </w:pPr>
            <w:r w:rsidRPr="00060D60">
              <w:rPr>
                <w:rFonts w:cs="Arial"/>
              </w:rPr>
              <w:t>At least 80% of young people with Preparing for Adulthood (</w:t>
            </w:r>
            <w:proofErr w:type="spellStart"/>
            <w:r w:rsidRPr="00060D60">
              <w:rPr>
                <w:rFonts w:cs="Arial"/>
              </w:rPr>
              <w:t>PfA</w:t>
            </w:r>
            <w:proofErr w:type="spellEnd"/>
            <w:r w:rsidRPr="00060D60">
              <w:rPr>
                <w:rFonts w:cs="Arial"/>
              </w:rPr>
              <w:t>) targets show measurable progress in three or more life skills (e.g. self-care, travel, money).</w:t>
            </w:r>
          </w:p>
          <w:p w14:paraId="2A7D550E" w14:textId="0ECC8982" w:rsidR="00060D60" w:rsidRPr="0036421A" w:rsidRDefault="00060D60" w:rsidP="00060D60">
            <w:pPr>
              <w:rPr>
                <w:rFonts w:cs="Arial"/>
              </w:rPr>
            </w:pPr>
            <w:r w:rsidRPr="00060D60">
              <w:rPr>
                <w:rFonts w:cs="Arial"/>
              </w:rPr>
              <w:t xml:space="preserve">Pupil voice </w:t>
            </w:r>
            <w:proofErr w:type="gramStart"/>
            <w:r w:rsidRPr="00060D60">
              <w:rPr>
                <w:rFonts w:cs="Arial"/>
              </w:rPr>
              <w:t>evidences</w:t>
            </w:r>
            <w:proofErr w:type="gramEnd"/>
            <w:r w:rsidRPr="00060D60">
              <w:rPr>
                <w:rFonts w:cs="Arial"/>
              </w:rPr>
              <w:t xml:space="preserve"> growing confidence in independence and readiness for post-school pathways.</w:t>
            </w:r>
          </w:p>
        </w:tc>
      </w:tr>
      <w:tr w:rsidR="00060D60" w:rsidRPr="0036421A" w14:paraId="4B921CC8"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D2D6F9" w14:textId="2EB213C0" w:rsidR="00060D60" w:rsidRPr="0036421A" w:rsidRDefault="00060D60" w:rsidP="00060D60">
            <w:pPr>
              <w:pStyle w:val="TableRow"/>
              <w:ind w:left="0" w:right="0"/>
              <w:rPr>
                <w:rFonts w:cs="Arial"/>
                <w:sz w:val="22"/>
                <w:szCs w:val="22"/>
              </w:rPr>
            </w:pPr>
            <w:r w:rsidRPr="0036421A">
              <w:rPr>
                <w:rStyle w:val="Strong"/>
                <w:rFonts w:cs="Arial"/>
              </w:rPr>
              <w:t>Better parental engagement and support</w:t>
            </w:r>
            <w:r w:rsidRPr="0036421A">
              <w:rPr>
                <w:rFonts w:cs="Arial"/>
              </w:rPr>
              <w:br/>
              <w:t>Parents feel informed, supported, and able to access services with confidence.</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0FA9A9" w14:textId="77777777" w:rsidR="00060D60" w:rsidRPr="00060D60" w:rsidRDefault="00060D60" w:rsidP="00060D60">
            <w:pPr>
              <w:rPr>
                <w:rFonts w:cs="Arial"/>
              </w:rPr>
            </w:pPr>
            <w:r w:rsidRPr="00060D60">
              <w:rPr>
                <w:rFonts w:cs="Arial"/>
              </w:rPr>
              <w:t>Attendance at workshops and support sessions increases by 20% across 3 years.</w:t>
            </w:r>
          </w:p>
          <w:p w14:paraId="1A8DC382" w14:textId="5496ABE7" w:rsidR="00060D60" w:rsidRPr="0036421A" w:rsidRDefault="00060D60" w:rsidP="00060D60">
            <w:pPr>
              <w:rPr>
                <w:rFonts w:cs="Arial"/>
              </w:rPr>
            </w:pPr>
            <w:r w:rsidRPr="00060D60">
              <w:rPr>
                <w:rFonts w:cs="Arial"/>
              </w:rPr>
              <w:lastRenderedPageBreak/>
              <w:t>At least 90% of parents/carers report feeling informed, supported, and confident in accessing services to help their young person.</w:t>
            </w:r>
          </w:p>
        </w:tc>
      </w:tr>
    </w:tbl>
    <w:p w14:paraId="2A7D5512" w14:textId="7B489199" w:rsidR="00E66558" w:rsidRPr="0036421A" w:rsidRDefault="009D71E8">
      <w:pPr>
        <w:pStyle w:val="Heading2"/>
        <w:rPr>
          <w:rFonts w:cs="Arial"/>
        </w:rPr>
      </w:pPr>
      <w:r w:rsidRPr="0036421A">
        <w:rPr>
          <w:rFonts w:cs="Arial"/>
        </w:rPr>
        <w:lastRenderedPageBreak/>
        <w:t>Activity in this academic year</w:t>
      </w:r>
    </w:p>
    <w:p w14:paraId="2A7D5513" w14:textId="20453EFC" w:rsidR="00E66558" w:rsidRPr="0036421A" w:rsidRDefault="009D71E8">
      <w:pPr>
        <w:spacing w:after="480"/>
        <w:rPr>
          <w:rFonts w:cs="Arial"/>
        </w:rPr>
      </w:pPr>
      <w:r w:rsidRPr="0036421A">
        <w:rPr>
          <w:rFonts w:cs="Arial"/>
        </w:rPr>
        <w:t xml:space="preserve">This details how we intend to spend our pupil premium funding </w:t>
      </w:r>
      <w:r w:rsidRPr="0036421A">
        <w:rPr>
          <w:rFonts w:cs="Arial"/>
          <w:b/>
          <w:bCs/>
        </w:rPr>
        <w:t>this academic year</w:t>
      </w:r>
      <w:r w:rsidRPr="0036421A">
        <w:rPr>
          <w:rFonts w:cs="Arial"/>
        </w:rPr>
        <w:t xml:space="preserve"> to address the challenges listed above.</w:t>
      </w:r>
    </w:p>
    <w:p w14:paraId="2A7D5514" w14:textId="77777777" w:rsidR="00E66558" w:rsidRPr="0036421A" w:rsidRDefault="009D71E8">
      <w:pPr>
        <w:pStyle w:val="Heading3"/>
        <w:rPr>
          <w:rFonts w:cs="Arial"/>
          <w:sz w:val="32"/>
          <w:szCs w:val="32"/>
        </w:rPr>
      </w:pPr>
      <w:r w:rsidRPr="0036421A">
        <w:rPr>
          <w:rFonts w:cs="Arial"/>
          <w:sz w:val="32"/>
          <w:szCs w:val="32"/>
        </w:rPr>
        <w:t>Teaching (for example, CPD, recruitment and retention)</w:t>
      </w:r>
    </w:p>
    <w:p w14:paraId="2A7D5515" w14:textId="6018EDB9" w:rsidR="00E66558" w:rsidRPr="0036421A" w:rsidRDefault="009D71E8">
      <w:pPr>
        <w:rPr>
          <w:rFonts w:cs="Arial"/>
          <w:i/>
          <w:iCs/>
        </w:rPr>
      </w:pPr>
      <w:r w:rsidRPr="0036421A">
        <w:rPr>
          <w:rFonts w:cs="Arial"/>
        </w:rPr>
        <w:t xml:space="preserve">Budgeted cost: £ </w:t>
      </w:r>
      <w:r w:rsidR="00F45A4A" w:rsidRPr="0036421A">
        <w:rPr>
          <w:rFonts w:cs="Arial"/>
          <w:i/>
          <w:iCs/>
        </w:rPr>
        <w:t>10,500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6E6A2D" w:rsidRPr="0036421A" w14:paraId="6D64A185" w14:textId="77777777" w:rsidTr="000822C8">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8F40DEA" w14:textId="77777777" w:rsidR="006E6A2D" w:rsidRPr="0036421A" w:rsidRDefault="006E6A2D" w:rsidP="000822C8">
            <w:pPr>
              <w:pStyle w:val="TableHeader"/>
              <w:ind w:left="0" w:right="0"/>
              <w:jc w:val="left"/>
              <w:rPr>
                <w:rFonts w:cs="Arial"/>
              </w:rPr>
            </w:pPr>
            <w:r w:rsidRPr="0036421A">
              <w:rPr>
                <w:rFonts w:cs="Arial"/>
              </w:rP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35C6899F" w14:textId="77777777" w:rsidR="006E6A2D" w:rsidRPr="0036421A" w:rsidRDefault="006E6A2D" w:rsidP="000822C8">
            <w:pPr>
              <w:pStyle w:val="TableHeader"/>
              <w:ind w:left="0" w:right="0"/>
              <w:jc w:val="left"/>
              <w:rPr>
                <w:rFonts w:cs="Arial"/>
              </w:rPr>
            </w:pPr>
            <w:r w:rsidRPr="0036421A">
              <w:rPr>
                <w:rFonts w:cs="Arial"/>
              </w:rP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1C9A7AC5" w14:textId="77777777" w:rsidR="006E6A2D" w:rsidRPr="0036421A" w:rsidRDefault="006E6A2D" w:rsidP="000822C8">
            <w:pPr>
              <w:pStyle w:val="TableHeader"/>
              <w:ind w:left="0" w:right="0"/>
              <w:jc w:val="left"/>
              <w:rPr>
                <w:rFonts w:cs="Arial"/>
              </w:rPr>
            </w:pPr>
            <w:r w:rsidRPr="0036421A">
              <w:rPr>
                <w:rFonts w:cs="Arial"/>
              </w:rPr>
              <w:t>Challenge number(s) addressed</w:t>
            </w:r>
          </w:p>
        </w:tc>
      </w:tr>
      <w:tr w:rsidR="000F1668" w:rsidRPr="0036421A" w14:paraId="02E0A517" w14:textId="77777777" w:rsidTr="000F1668">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E2B407" w14:textId="77777777" w:rsidR="000F1668" w:rsidRPr="000F1668" w:rsidRDefault="000F1668" w:rsidP="000F1668">
            <w:pPr>
              <w:pStyle w:val="TableRow"/>
              <w:rPr>
                <w:rFonts w:cs="Arial"/>
                <w:i/>
              </w:rPr>
            </w:pPr>
            <w:r w:rsidRPr="000F1668">
              <w:rPr>
                <w:rFonts w:cs="Arial"/>
                <w:i/>
              </w:rPr>
              <w:t>Staff CPD on trauma-informed practice and emotion coaching</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214C41" w14:textId="77777777" w:rsidR="000F1668" w:rsidRPr="000F1668" w:rsidRDefault="000F1668" w:rsidP="000F1668">
            <w:pPr>
              <w:pStyle w:val="TableRowCentered"/>
              <w:jc w:val="left"/>
              <w:rPr>
                <w:rFonts w:cs="Arial"/>
                <w:szCs w:val="24"/>
              </w:rPr>
            </w:pPr>
            <w:r w:rsidRPr="000F1668">
              <w:rPr>
                <w:rFonts w:cs="Arial"/>
                <w:szCs w:val="24"/>
              </w:rPr>
              <w:t xml:space="preserve">• EEF: Social and Emotional Learning (SEL) approaches can improve attainment by +3 months </w:t>
            </w:r>
            <w:r w:rsidRPr="000F1668">
              <w:rPr>
                <w:rFonts w:cs="Arial"/>
                <w:szCs w:val="24"/>
              </w:rPr>
              <w:br/>
              <w:t xml:space="preserve">• EEF: Teach learning behaviours alongside managing misbehaviour </w:t>
            </w:r>
            <w:r w:rsidRPr="000F1668">
              <w:rPr>
                <w:rFonts w:cs="Arial"/>
                <w:szCs w:val="24"/>
              </w:rPr>
              <w:br/>
              <w:t>• EEF: Use classroom management strategies to support good classroom behaviour</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77400B" w14:textId="77777777" w:rsidR="000F1668" w:rsidRPr="000F1668" w:rsidRDefault="000F1668" w:rsidP="000F1668">
            <w:pPr>
              <w:pStyle w:val="TableRowCentered"/>
              <w:jc w:val="left"/>
              <w:rPr>
                <w:rFonts w:cs="Arial"/>
                <w:szCs w:val="24"/>
              </w:rPr>
            </w:pPr>
            <w:r w:rsidRPr="000F1668">
              <w:rPr>
                <w:rFonts w:cs="Arial"/>
                <w:szCs w:val="24"/>
              </w:rPr>
              <w:t>2, 3</w:t>
            </w:r>
          </w:p>
        </w:tc>
      </w:tr>
      <w:tr w:rsidR="000F1668" w:rsidRPr="0036421A" w14:paraId="21E907D9" w14:textId="77777777" w:rsidTr="000F1668">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2A1494" w14:textId="77777777" w:rsidR="000F1668" w:rsidRPr="000F1668" w:rsidRDefault="000F1668" w:rsidP="000F1668">
            <w:pPr>
              <w:pStyle w:val="TableRow"/>
              <w:rPr>
                <w:rFonts w:cs="Arial"/>
                <w:i/>
              </w:rPr>
            </w:pPr>
            <w:r w:rsidRPr="000F1668">
              <w:rPr>
                <w:rFonts w:cs="Arial"/>
                <w:i/>
              </w:rPr>
              <w:t>CPD and resources for communication and language development (SALT strategies, AAC training)</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647EF0" w14:textId="77777777" w:rsidR="000F1668" w:rsidRPr="000F1668" w:rsidRDefault="000F1668" w:rsidP="000F1668">
            <w:pPr>
              <w:pStyle w:val="TableRowCentered"/>
              <w:jc w:val="left"/>
              <w:rPr>
                <w:rFonts w:cs="Arial"/>
                <w:szCs w:val="24"/>
              </w:rPr>
            </w:pPr>
            <w:r w:rsidRPr="000F1668">
              <w:rPr>
                <w:rFonts w:cs="Arial"/>
                <w:szCs w:val="24"/>
              </w:rPr>
              <w:t xml:space="preserve">• EEF: Oral language interventions show high impact on progress (+6 months) </w:t>
            </w:r>
            <w:r w:rsidRPr="000F1668">
              <w:rPr>
                <w:rFonts w:cs="Arial"/>
                <w:szCs w:val="24"/>
              </w:rPr>
              <w:br/>
              <w:t xml:space="preserve">• EEF: Prioritise the development of communication and language </w:t>
            </w:r>
            <w:r w:rsidRPr="000F1668">
              <w:rPr>
                <w:rFonts w:cs="Arial"/>
                <w:szCs w:val="24"/>
              </w:rPr>
              <w:br/>
              <w:t>• EEF: Develop early reading using a balanced approach</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666979" w14:textId="77777777" w:rsidR="000F1668" w:rsidRPr="000F1668" w:rsidRDefault="000F1668" w:rsidP="000F1668">
            <w:pPr>
              <w:pStyle w:val="TableRowCentered"/>
              <w:jc w:val="left"/>
              <w:rPr>
                <w:rFonts w:cs="Arial"/>
                <w:szCs w:val="24"/>
              </w:rPr>
            </w:pPr>
            <w:r w:rsidRPr="000F1668">
              <w:rPr>
                <w:rFonts w:cs="Arial"/>
                <w:szCs w:val="24"/>
              </w:rPr>
              <w:t>1</w:t>
            </w:r>
          </w:p>
        </w:tc>
      </w:tr>
      <w:tr w:rsidR="000F1668" w:rsidRPr="0036421A" w14:paraId="1C22035F" w14:textId="77777777" w:rsidTr="000F1668">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DECEDA" w14:textId="77777777" w:rsidR="000F1668" w:rsidRPr="000F1668" w:rsidRDefault="000F1668" w:rsidP="000F1668">
            <w:pPr>
              <w:pStyle w:val="TableRow"/>
              <w:rPr>
                <w:rFonts w:cs="Arial"/>
                <w:i/>
              </w:rPr>
            </w:pPr>
            <w:r w:rsidRPr="000F1668">
              <w:rPr>
                <w:rFonts w:cs="Arial"/>
                <w:i/>
              </w:rPr>
              <w:t>Recruitment and retention of specialist staff (e.g. speech and language therapist, OT input)</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B22B75" w14:textId="77777777" w:rsidR="000F1668" w:rsidRPr="000F1668" w:rsidRDefault="000F1668" w:rsidP="000F1668">
            <w:pPr>
              <w:pStyle w:val="TableRowCentered"/>
              <w:jc w:val="left"/>
              <w:rPr>
                <w:rFonts w:cs="Arial"/>
                <w:szCs w:val="24"/>
              </w:rPr>
            </w:pPr>
            <w:r w:rsidRPr="000F1668">
              <w:rPr>
                <w:rFonts w:cs="Arial"/>
                <w:szCs w:val="24"/>
              </w:rPr>
              <w:t xml:space="preserve">• EEF: Use targeted approaches to meet individual needs </w:t>
            </w:r>
            <w:r w:rsidRPr="000F1668">
              <w:rPr>
                <w:rFonts w:cs="Arial"/>
                <w:szCs w:val="24"/>
              </w:rPr>
              <w:br/>
              <w:t xml:space="preserve">• EEF: Use high-quality targeted support to help struggling learners </w:t>
            </w:r>
            <w:r w:rsidRPr="000F1668">
              <w:rPr>
                <w:rFonts w:cs="Arial"/>
                <w:szCs w:val="24"/>
              </w:rPr>
              <w:br/>
              <w:t>• Specialist support ensures EHCP therapy requirements are met</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39EC10" w14:textId="77777777" w:rsidR="000F1668" w:rsidRPr="000F1668" w:rsidRDefault="000F1668" w:rsidP="000F1668">
            <w:pPr>
              <w:pStyle w:val="TableRowCentered"/>
              <w:jc w:val="left"/>
              <w:rPr>
                <w:rFonts w:cs="Arial"/>
                <w:szCs w:val="24"/>
              </w:rPr>
            </w:pPr>
            <w:r w:rsidRPr="000F1668">
              <w:rPr>
                <w:rFonts w:cs="Arial"/>
                <w:szCs w:val="24"/>
              </w:rPr>
              <w:t>1, 6</w:t>
            </w:r>
          </w:p>
        </w:tc>
      </w:tr>
      <w:tr w:rsidR="000F1668" w:rsidRPr="0036421A" w14:paraId="66023A73" w14:textId="77777777" w:rsidTr="000F1668">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E81A2B" w14:textId="77777777" w:rsidR="000F1668" w:rsidRPr="000F1668" w:rsidRDefault="000F1668" w:rsidP="000F1668">
            <w:pPr>
              <w:pStyle w:val="TableRow"/>
              <w:rPr>
                <w:rFonts w:cs="Arial"/>
                <w:i/>
              </w:rPr>
            </w:pPr>
            <w:r w:rsidRPr="000F1668">
              <w:rPr>
                <w:rFonts w:cs="Arial"/>
                <w:i/>
              </w:rPr>
              <w:t>Training staff on Preparing for Adulthood outcomes and independence skills</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40C879" w14:textId="77777777" w:rsidR="000F1668" w:rsidRPr="000F1668" w:rsidRDefault="000F1668" w:rsidP="000F1668">
            <w:pPr>
              <w:pStyle w:val="TableRowCentered"/>
              <w:jc w:val="left"/>
              <w:rPr>
                <w:rFonts w:cs="Arial"/>
                <w:szCs w:val="24"/>
              </w:rPr>
            </w:pPr>
            <w:r w:rsidRPr="000F1668">
              <w:rPr>
                <w:rFonts w:cs="Arial"/>
                <w:szCs w:val="24"/>
              </w:rPr>
              <w:t xml:space="preserve">• Preparing for Adulthood framework </w:t>
            </w:r>
            <w:r w:rsidRPr="000F1668">
              <w:rPr>
                <w:rFonts w:cs="Arial"/>
                <w:szCs w:val="24"/>
              </w:rPr>
              <w:br/>
              <w:t xml:space="preserve">• DfE SEND Code of Practice </w:t>
            </w:r>
            <w:r w:rsidRPr="000F1668">
              <w:rPr>
                <w:rFonts w:cs="Arial"/>
                <w:szCs w:val="24"/>
              </w:rPr>
              <w:br/>
              <w:t xml:space="preserve">• EEF: Wider skills interventions (life skills, resilience) improve long-term outcomes </w:t>
            </w:r>
            <w:r w:rsidRPr="000F1668">
              <w:rPr>
                <w:rFonts w:cs="Arial"/>
                <w:szCs w:val="24"/>
              </w:rPr>
              <w:br/>
              <w:t>• EEF: Complement high quality teaching with carefully selected structured interventions</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57B687" w14:textId="77777777" w:rsidR="000F1668" w:rsidRPr="000F1668" w:rsidRDefault="000F1668" w:rsidP="000F1668">
            <w:pPr>
              <w:pStyle w:val="TableRowCentered"/>
              <w:jc w:val="left"/>
              <w:rPr>
                <w:rFonts w:cs="Arial"/>
                <w:szCs w:val="24"/>
              </w:rPr>
            </w:pPr>
            <w:r w:rsidRPr="000F1668">
              <w:rPr>
                <w:rFonts w:cs="Arial"/>
                <w:szCs w:val="24"/>
              </w:rPr>
              <w:t>4, 7</w:t>
            </w:r>
          </w:p>
        </w:tc>
      </w:tr>
    </w:tbl>
    <w:p w14:paraId="2A7D5522" w14:textId="77777777" w:rsidR="00E66558" w:rsidRPr="0036421A" w:rsidRDefault="00E66558" w:rsidP="00ED5108">
      <w:pPr>
        <w:rPr>
          <w:rFonts w:cs="Arial"/>
        </w:rPr>
      </w:pPr>
    </w:p>
    <w:p w14:paraId="2A7D5523" w14:textId="5B2BE35F" w:rsidR="00E66558" w:rsidRPr="0036421A" w:rsidRDefault="009D71E8" w:rsidP="00AA355B">
      <w:pPr>
        <w:pStyle w:val="Heading3"/>
        <w:rPr>
          <w:rFonts w:cs="Arial"/>
          <w:sz w:val="32"/>
          <w:szCs w:val="32"/>
        </w:rPr>
      </w:pPr>
      <w:r w:rsidRPr="0036421A">
        <w:rPr>
          <w:rFonts w:cs="Arial"/>
          <w:sz w:val="32"/>
          <w:szCs w:val="32"/>
        </w:rPr>
        <w:t xml:space="preserve">Targeted academic support (for example, </w:t>
      </w:r>
      <w:r w:rsidR="00D33FE5" w:rsidRPr="0036421A">
        <w:rPr>
          <w:rFonts w:cs="Arial"/>
          <w:sz w:val="32"/>
          <w:szCs w:val="32"/>
        </w:rPr>
        <w:t>tutoring, one-to-one support</w:t>
      </w:r>
      <w:r w:rsidR="00F776E1" w:rsidRPr="0036421A">
        <w:rPr>
          <w:rFonts w:cs="Arial"/>
          <w:sz w:val="32"/>
          <w:szCs w:val="32"/>
        </w:rPr>
        <w:t>,</w:t>
      </w:r>
      <w:r w:rsidR="00D33FE5" w:rsidRPr="0036421A">
        <w:rPr>
          <w:rFonts w:cs="Arial"/>
          <w:sz w:val="32"/>
          <w:szCs w:val="32"/>
        </w:rPr>
        <w:t xml:space="preserve"> </w:t>
      </w:r>
      <w:r w:rsidRPr="0036421A">
        <w:rPr>
          <w:rFonts w:cs="Arial"/>
          <w:sz w:val="32"/>
          <w:szCs w:val="32"/>
        </w:rPr>
        <w:t xml:space="preserve">structured interventions) </w:t>
      </w:r>
    </w:p>
    <w:p w14:paraId="2A7D5524" w14:textId="690492FB" w:rsidR="00E66558" w:rsidRPr="0036421A" w:rsidRDefault="009D71E8">
      <w:pPr>
        <w:rPr>
          <w:rFonts w:cs="Arial"/>
        </w:rPr>
      </w:pPr>
      <w:r w:rsidRPr="0036421A">
        <w:rPr>
          <w:rFonts w:cs="Arial"/>
        </w:rPr>
        <w:t xml:space="preserve">Budgeted cost: £ </w:t>
      </w:r>
      <w:r w:rsidR="00F45A4A" w:rsidRPr="0036421A">
        <w:rPr>
          <w:rFonts w:cs="Arial"/>
          <w:i/>
          <w:iCs/>
        </w:rPr>
        <w:t>18,020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6E6A2D" w:rsidRPr="0036421A" w14:paraId="4712D56A" w14:textId="77777777" w:rsidTr="000F1668">
        <w:tc>
          <w:tcPr>
            <w:tcW w:w="2688" w:type="dxa"/>
            <w:tcBorders>
              <w:top w:val="single" w:sz="4" w:space="0" w:color="000000"/>
              <w:left w:val="single" w:sz="4" w:space="0" w:color="000000"/>
              <w:bottom w:val="single" w:sz="4" w:space="0" w:color="auto"/>
              <w:right w:val="single" w:sz="4" w:space="0" w:color="000000"/>
            </w:tcBorders>
            <w:shd w:val="clear" w:color="auto" w:fill="CFDCE3"/>
            <w:tcMar>
              <w:top w:w="0" w:type="dxa"/>
              <w:left w:w="108" w:type="dxa"/>
              <w:bottom w:w="0" w:type="dxa"/>
              <w:right w:w="108" w:type="dxa"/>
            </w:tcMar>
          </w:tcPr>
          <w:p w14:paraId="418A63EE" w14:textId="77777777" w:rsidR="006E6A2D" w:rsidRPr="0036421A" w:rsidRDefault="006E6A2D" w:rsidP="000822C8">
            <w:pPr>
              <w:pStyle w:val="TableHeader"/>
              <w:ind w:left="0" w:right="0"/>
              <w:jc w:val="left"/>
              <w:rPr>
                <w:rFonts w:cs="Arial"/>
              </w:rPr>
            </w:pPr>
            <w:r w:rsidRPr="0036421A">
              <w:rPr>
                <w:rFonts w:cs="Arial"/>
              </w:rPr>
              <w:t>Activity</w:t>
            </w:r>
          </w:p>
        </w:tc>
        <w:tc>
          <w:tcPr>
            <w:tcW w:w="4254" w:type="dxa"/>
            <w:tcBorders>
              <w:top w:val="single" w:sz="4" w:space="0" w:color="000000"/>
              <w:left w:val="single" w:sz="4" w:space="0" w:color="000000"/>
              <w:bottom w:val="single" w:sz="4" w:space="0" w:color="auto"/>
              <w:right w:val="single" w:sz="4" w:space="0" w:color="000000"/>
            </w:tcBorders>
            <w:shd w:val="clear" w:color="auto" w:fill="CFDCE3"/>
            <w:tcMar>
              <w:top w:w="0" w:type="dxa"/>
              <w:left w:w="108" w:type="dxa"/>
              <w:bottom w:w="0" w:type="dxa"/>
              <w:right w:w="108" w:type="dxa"/>
            </w:tcMar>
          </w:tcPr>
          <w:p w14:paraId="752870DF" w14:textId="77777777" w:rsidR="006E6A2D" w:rsidRPr="0036421A" w:rsidRDefault="006E6A2D" w:rsidP="000822C8">
            <w:pPr>
              <w:pStyle w:val="TableHeader"/>
              <w:ind w:left="0" w:right="0"/>
              <w:jc w:val="left"/>
              <w:rPr>
                <w:rFonts w:cs="Arial"/>
              </w:rPr>
            </w:pPr>
            <w:r w:rsidRPr="0036421A">
              <w:rPr>
                <w:rFonts w:cs="Arial"/>
              </w:rPr>
              <w:t>Evidence that supports this approach</w:t>
            </w:r>
          </w:p>
        </w:tc>
        <w:tc>
          <w:tcPr>
            <w:tcW w:w="2544" w:type="dxa"/>
            <w:tcBorders>
              <w:top w:val="single" w:sz="4" w:space="0" w:color="000000"/>
              <w:left w:val="single" w:sz="4" w:space="0" w:color="000000"/>
              <w:bottom w:val="single" w:sz="4" w:space="0" w:color="auto"/>
              <w:right w:val="single" w:sz="4" w:space="0" w:color="000000"/>
            </w:tcBorders>
            <w:shd w:val="clear" w:color="auto" w:fill="CFDCE3"/>
            <w:tcMar>
              <w:top w:w="0" w:type="dxa"/>
              <w:left w:w="108" w:type="dxa"/>
              <w:bottom w:w="0" w:type="dxa"/>
              <w:right w:w="108" w:type="dxa"/>
            </w:tcMar>
          </w:tcPr>
          <w:p w14:paraId="2B7F209C" w14:textId="77777777" w:rsidR="006E6A2D" w:rsidRPr="0036421A" w:rsidRDefault="006E6A2D" w:rsidP="000822C8">
            <w:pPr>
              <w:pStyle w:val="TableHeader"/>
              <w:ind w:left="0" w:right="0"/>
              <w:jc w:val="left"/>
              <w:rPr>
                <w:rFonts w:cs="Arial"/>
              </w:rPr>
            </w:pPr>
            <w:r w:rsidRPr="0036421A">
              <w:rPr>
                <w:rFonts w:cs="Arial"/>
              </w:rPr>
              <w:t>Challenge number(s) addressed</w:t>
            </w:r>
          </w:p>
        </w:tc>
      </w:tr>
      <w:tr w:rsidR="000F1668" w:rsidRPr="0036421A" w14:paraId="6522AE8F" w14:textId="77777777" w:rsidTr="000F1668">
        <w:tc>
          <w:tcPr>
            <w:tcW w:w="26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F28AEA6" w14:textId="3923ADD3" w:rsidR="000F1668" w:rsidRPr="0036421A" w:rsidRDefault="000F1668" w:rsidP="000F1668">
            <w:pPr>
              <w:pStyle w:val="TableRow"/>
              <w:ind w:left="0" w:right="0"/>
              <w:rPr>
                <w:rFonts w:cs="Arial"/>
                <w:i/>
                <w:sz w:val="22"/>
              </w:rPr>
            </w:pPr>
            <w:r w:rsidRPr="0036421A">
              <w:rPr>
                <w:rFonts w:cs="Arial"/>
              </w:rPr>
              <w:t>1:1 and small group interventions e.g. OT, SALT, art therapy</w:t>
            </w:r>
          </w:p>
        </w:tc>
        <w:tc>
          <w:tcPr>
            <w:tcW w:w="425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6C0C48A" w14:textId="5872EA63" w:rsidR="000F1668" w:rsidRPr="0036421A" w:rsidRDefault="000F1668" w:rsidP="000F1668">
            <w:pPr>
              <w:pStyle w:val="TableRowCentered"/>
              <w:ind w:left="0" w:right="0"/>
              <w:jc w:val="left"/>
              <w:rPr>
                <w:rFonts w:cs="Arial"/>
                <w:sz w:val="22"/>
              </w:rPr>
            </w:pPr>
            <w:r w:rsidRPr="0036421A">
              <w:rPr>
                <w:rFonts w:cs="Arial"/>
              </w:rPr>
              <w:t xml:space="preserve">• EEF: One-to-one tuition (+5 months progress) </w:t>
            </w:r>
            <w:r w:rsidRPr="0036421A">
              <w:rPr>
                <w:rFonts w:cs="Arial"/>
              </w:rPr>
              <w:br/>
              <w:t xml:space="preserve">• EEF: Small group tuition (+4 months) </w:t>
            </w:r>
            <w:r w:rsidRPr="0036421A">
              <w:rPr>
                <w:rFonts w:cs="Arial"/>
              </w:rPr>
              <w:br/>
              <w:t>• EEF: Use teaching assistants to deliver high-quality structured interventions</w:t>
            </w:r>
          </w:p>
        </w:tc>
        <w:tc>
          <w:tcPr>
            <w:tcW w:w="254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C409861" w14:textId="4B96C8E2" w:rsidR="000F1668" w:rsidRPr="0036421A" w:rsidRDefault="000F1668" w:rsidP="000F1668">
            <w:pPr>
              <w:pStyle w:val="TableRowCentered"/>
              <w:ind w:left="0" w:right="0"/>
              <w:jc w:val="left"/>
              <w:rPr>
                <w:rFonts w:cs="Arial"/>
                <w:sz w:val="22"/>
              </w:rPr>
            </w:pPr>
            <w:r w:rsidRPr="0036421A">
              <w:rPr>
                <w:rFonts w:cs="Arial"/>
              </w:rPr>
              <w:t>1, 2</w:t>
            </w:r>
          </w:p>
        </w:tc>
      </w:tr>
      <w:tr w:rsidR="000F1668" w:rsidRPr="0036421A" w14:paraId="67B3BB00" w14:textId="77777777" w:rsidTr="000F1668">
        <w:tc>
          <w:tcPr>
            <w:tcW w:w="26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4647390" w14:textId="72A555AC" w:rsidR="000F1668" w:rsidRPr="0036421A" w:rsidRDefault="000F1668" w:rsidP="000F1668">
            <w:pPr>
              <w:pStyle w:val="TableRow"/>
              <w:ind w:left="0" w:right="0"/>
              <w:rPr>
                <w:rFonts w:cs="Arial"/>
                <w:i/>
                <w:sz w:val="22"/>
              </w:rPr>
            </w:pPr>
            <w:r w:rsidRPr="0036421A">
              <w:rPr>
                <w:rFonts w:cs="Arial"/>
              </w:rPr>
              <w:t>Use of structured interventions (e.g. Zones of Regulation, emotion coaching) to support SEMH needs</w:t>
            </w:r>
          </w:p>
        </w:tc>
        <w:tc>
          <w:tcPr>
            <w:tcW w:w="425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CB245F0" w14:textId="4BD4A3F1" w:rsidR="000F1668" w:rsidRPr="0036421A" w:rsidRDefault="000F1668" w:rsidP="000F1668">
            <w:pPr>
              <w:pStyle w:val="TableRowCentered"/>
              <w:ind w:left="0" w:right="0"/>
              <w:jc w:val="left"/>
              <w:rPr>
                <w:rFonts w:cs="Arial"/>
                <w:sz w:val="22"/>
              </w:rPr>
            </w:pPr>
            <w:r w:rsidRPr="0036421A">
              <w:rPr>
                <w:rFonts w:cs="Arial"/>
              </w:rPr>
              <w:t xml:space="preserve">• EEF: Social and Emotional Learning approaches (+3 months progress) </w:t>
            </w:r>
            <w:r w:rsidRPr="0036421A">
              <w:rPr>
                <w:rFonts w:cs="Arial"/>
              </w:rPr>
              <w:br/>
              <w:t xml:space="preserve">• EEF: Teach learning behaviours alongside managing misbehaviour </w:t>
            </w:r>
            <w:r w:rsidRPr="0036421A">
              <w:rPr>
                <w:rFonts w:cs="Arial"/>
              </w:rPr>
              <w:br/>
              <w:t>• EEF: Use structured interventions to provide additional support</w:t>
            </w:r>
          </w:p>
        </w:tc>
        <w:tc>
          <w:tcPr>
            <w:tcW w:w="254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E31CDDF" w14:textId="37A22327" w:rsidR="000F1668" w:rsidRPr="0036421A" w:rsidRDefault="000F1668" w:rsidP="000F1668">
            <w:pPr>
              <w:pStyle w:val="TableRowCentered"/>
              <w:ind w:left="0" w:right="0"/>
              <w:jc w:val="left"/>
              <w:rPr>
                <w:rFonts w:cs="Arial"/>
                <w:sz w:val="22"/>
              </w:rPr>
            </w:pPr>
            <w:r w:rsidRPr="0036421A">
              <w:rPr>
                <w:rFonts w:cs="Arial"/>
              </w:rPr>
              <w:t>2, 3</w:t>
            </w:r>
          </w:p>
        </w:tc>
      </w:tr>
      <w:tr w:rsidR="000F1668" w:rsidRPr="0036421A" w14:paraId="25D791D6" w14:textId="77777777" w:rsidTr="000F1668">
        <w:tc>
          <w:tcPr>
            <w:tcW w:w="26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E8F7E4F" w14:textId="622B5766" w:rsidR="000F1668" w:rsidRPr="0036421A" w:rsidRDefault="000F1668" w:rsidP="000F1668">
            <w:pPr>
              <w:pStyle w:val="TableRow"/>
              <w:ind w:left="0" w:right="0"/>
              <w:rPr>
                <w:rFonts w:cs="Arial"/>
                <w:i/>
                <w:sz w:val="22"/>
              </w:rPr>
            </w:pPr>
            <w:r w:rsidRPr="0036421A">
              <w:rPr>
                <w:rFonts w:cs="Arial"/>
              </w:rPr>
              <w:t>Life skills and independence programmes (travel training, money management, self-care)</w:t>
            </w:r>
          </w:p>
        </w:tc>
        <w:tc>
          <w:tcPr>
            <w:tcW w:w="425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1ED9F26" w14:textId="33C4C1CB" w:rsidR="000F1668" w:rsidRPr="0036421A" w:rsidRDefault="000F1668" w:rsidP="000F1668">
            <w:pPr>
              <w:pStyle w:val="TableRowCentered"/>
              <w:ind w:left="0" w:right="0"/>
              <w:jc w:val="left"/>
              <w:rPr>
                <w:rFonts w:cs="Arial"/>
                <w:sz w:val="22"/>
              </w:rPr>
            </w:pPr>
            <w:r w:rsidRPr="0036421A">
              <w:rPr>
                <w:rFonts w:cs="Arial"/>
              </w:rPr>
              <w:t xml:space="preserve">• Preparing for Adulthood framework </w:t>
            </w:r>
            <w:r w:rsidRPr="0036421A">
              <w:rPr>
                <w:rFonts w:cs="Arial"/>
              </w:rPr>
              <w:br/>
              <w:t xml:space="preserve">• EEF: Wider skills interventions (e.g. resilience, social skills) show moderate impact </w:t>
            </w:r>
            <w:r w:rsidRPr="0036421A">
              <w:rPr>
                <w:rFonts w:cs="Arial"/>
              </w:rPr>
              <w:br/>
              <w:t>• EEF: Targeted approaches for SEND learners improve long-term outcomes</w:t>
            </w:r>
          </w:p>
        </w:tc>
        <w:tc>
          <w:tcPr>
            <w:tcW w:w="254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3FF57C8" w14:textId="1E4B4524" w:rsidR="000F1668" w:rsidRPr="0036421A" w:rsidRDefault="000F1668" w:rsidP="000F1668">
            <w:pPr>
              <w:pStyle w:val="TableRowCentered"/>
              <w:ind w:left="0" w:right="0"/>
              <w:jc w:val="left"/>
              <w:rPr>
                <w:rFonts w:cs="Arial"/>
                <w:sz w:val="22"/>
              </w:rPr>
            </w:pPr>
            <w:r w:rsidRPr="0036421A">
              <w:rPr>
                <w:rFonts w:cs="Arial"/>
              </w:rPr>
              <w:t>4, 7</w:t>
            </w:r>
          </w:p>
        </w:tc>
      </w:tr>
    </w:tbl>
    <w:p w14:paraId="2A7D5531" w14:textId="77777777" w:rsidR="00E66558" w:rsidRPr="0036421A" w:rsidRDefault="00E66558" w:rsidP="00AA355B">
      <w:pPr>
        <w:rPr>
          <w:rFonts w:cs="Arial"/>
        </w:rPr>
      </w:pPr>
    </w:p>
    <w:p w14:paraId="4C80741E" w14:textId="77777777" w:rsidR="005C2694" w:rsidRPr="0036421A" w:rsidRDefault="005C2694" w:rsidP="00AA355B">
      <w:pPr>
        <w:rPr>
          <w:rFonts w:cs="Arial"/>
        </w:rPr>
      </w:pPr>
    </w:p>
    <w:p w14:paraId="2A7D5532" w14:textId="59A68BC3" w:rsidR="00E66558" w:rsidRPr="0036421A" w:rsidRDefault="009D71E8" w:rsidP="00AA355B">
      <w:pPr>
        <w:pStyle w:val="Heading3"/>
        <w:rPr>
          <w:rFonts w:cs="Arial"/>
          <w:sz w:val="32"/>
          <w:szCs w:val="32"/>
        </w:rPr>
      </w:pPr>
      <w:r w:rsidRPr="0036421A">
        <w:rPr>
          <w:rFonts w:cs="Arial"/>
          <w:sz w:val="32"/>
          <w:szCs w:val="32"/>
        </w:rPr>
        <w:t>Wider strategies (for example, related to attendance, behaviour, wellbeing)</w:t>
      </w:r>
    </w:p>
    <w:p w14:paraId="2A7D5533" w14:textId="6B688153" w:rsidR="00E66558" w:rsidRPr="0036421A" w:rsidRDefault="009D71E8">
      <w:pPr>
        <w:spacing w:before="240" w:after="120"/>
        <w:rPr>
          <w:rFonts w:cs="Arial"/>
        </w:rPr>
      </w:pPr>
      <w:r w:rsidRPr="0036421A">
        <w:rPr>
          <w:rFonts w:cs="Arial"/>
        </w:rPr>
        <w:t>Budgeted cost: £</w:t>
      </w:r>
      <w:r w:rsidR="00F45A4A" w:rsidRPr="0036421A">
        <w:rPr>
          <w:rFonts w:cs="Arial"/>
        </w:rPr>
        <w:t>19,660</w:t>
      </w:r>
    </w:p>
    <w:tbl>
      <w:tblPr>
        <w:tblW w:w="7682" w:type="pct"/>
        <w:tblCellMar>
          <w:left w:w="10" w:type="dxa"/>
          <w:right w:w="10" w:type="dxa"/>
        </w:tblCellMar>
        <w:tblLook w:val="04A0" w:firstRow="1" w:lastRow="0" w:firstColumn="1" w:lastColumn="0" w:noHBand="0" w:noVBand="1"/>
      </w:tblPr>
      <w:tblGrid>
        <w:gridCol w:w="2688"/>
        <w:gridCol w:w="4254"/>
        <w:gridCol w:w="2544"/>
        <w:gridCol w:w="2544"/>
        <w:gridCol w:w="2544"/>
      </w:tblGrid>
      <w:tr w:rsidR="00E66558" w:rsidRPr="0036421A" w14:paraId="2A7D5537" w14:textId="77777777" w:rsidTr="000F1668">
        <w:trPr>
          <w:gridAfter w:val="2"/>
          <w:wAfter w:w="5088" w:type="dxa"/>
        </w:trPr>
        <w:tc>
          <w:tcPr>
            <w:tcW w:w="2688" w:type="dxa"/>
            <w:tcBorders>
              <w:top w:val="single" w:sz="4" w:space="0" w:color="000000"/>
              <w:left w:val="single" w:sz="4" w:space="0" w:color="000000"/>
              <w:bottom w:val="single" w:sz="4" w:space="0" w:color="auto"/>
              <w:right w:val="single" w:sz="4" w:space="0" w:color="000000"/>
            </w:tcBorders>
            <w:shd w:val="clear" w:color="auto" w:fill="CFDCE3"/>
            <w:tcMar>
              <w:top w:w="0" w:type="dxa"/>
              <w:left w:w="108" w:type="dxa"/>
              <w:bottom w:w="0" w:type="dxa"/>
              <w:right w:w="108" w:type="dxa"/>
            </w:tcMar>
          </w:tcPr>
          <w:p w14:paraId="2A7D5534" w14:textId="77777777" w:rsidR="00E66558" w:rsidRPr="0036421A" w:rsidRDefault="009D71E8" w:rsidP="00C31636">
            <w:pPr>
              <w:pStyle w:val="TableHeader"/>
              <w:ind w:left="0" w:right="0"/>
              <w:jc w:val="left"/>
              <w:rPr>
                <w:rFonts w:cs="Arial"/>
              </w:rPr>
            </w:pPr>
            <w:r w:rsidRPr="0036421A">
              <w:rPr>
                <w:rFonts w:cs="Arial"/>
              </w:rPr>
              <w:t>Activity</w:t>
            </w:r>
          </w:p>
        </w:tc>
        <w:tc>
          <w:tcPr>
            <w:tcW w:w="4254" w:type="dxa"/>
            <w:tcBorders>
              <w:top w:val="single" w:sz="4" w:space="0" w:color="000000"/>
              <w:left w:val="single" w:sz="4" w:space="0" w:color="000000"/>
              <w:bottom w:val="single" w:sz="4" w:space="0" w:color="auto"/>
              <w:right w:val="single" w:sz="4" w:space="0" w:color="000000"/>
            </w:tcBorders>
            <w:shd w:val="clear" w:color="auto" w:fill="CFDCE3"/>
            <w:tcMar>
              <w:top w:w="0" w:type="dxa"/>
              <w:left w:w="108" w:type="dxa"/>
              <w:bottom w:w="0" w:type="dxa"/>
              <w:right w:w="108" w:type="dxa"/>
            </w:tcMar>
          </w:tcPr>
          <w:p w14:paraId="2A7D5535" w14:textId="77777777" w:rsidR="00E66558" w:rsidRPr="0036421A" w:rsidRDefault="009D71E8" w:rsidP="00C31636">
            <w:pPr>
              <w:pStyle w:val="TableHeader"/>
              <w:ind w:left="0" w:right="0"/>
              <w:jc w:val="left"/>
              <w:rPr>
                <w:rFonts w:cs="Arial"/>
              </w:rPr>
            </w:pPr>
            <w:r w:rsidRPr="0036421A">
              <w:rPr>
                <w:rFonts w:cs="Arial"/>
              </w:rPr>
              <w:t>Evidence that supports this approach</w:t>
            </w:r>
          </w:p>
        </w:tc>
        <w:tc>
          <w:tcPr>
            <w:tcW w:w="2544" w:type="dxa"/>
            <w:tcBorders>
              <w:top w:val="single" w:sz="4" w:space="0" w:color="000000"/>
              <w:left w:val="single" w:sz="4" w:space="0" w:color="000000"/>
              <w:bottom w:val="single" w:sz="4" w:space="0" w:color="auto"/>
              <w:right w:val="single" w:sz="4" w:space="0" w:color="000000"/>
            </w:tcBorders>
            <w:shd w:val="clear" w:color="auto" w:fill="CFDCE3"/>
            <w:tcMar>
              <w:top w:w="0" w:type="dxa"/>
              <w:left w:w="108" w:type="dxa"/>
              <w:bottom w:w="0" w:type="dxa"/>
              <w:right w:w="108" w:type="dxa"/>
            </w:tcMar>
          </w:tcPr>
          <w:p w14:paraId="2A7D5536" w14:textId="77777777" w:rsidR="00E66558" w:rsidRPr="0036421A" w:rsidRDefault="009D71E8" w:rsidP="00C31636">
            <w:pPr>
              <w:pStyle w:val="TableHeader"/>
              <w:ind w:left="0" w:right="0"/>
              <w:jc w:val="left"/>
              <w:rPr>
                <w:rFonts w:cs="Arial"/>
              </w:rPr>
            </w:pPr>
            <w:r w:rsidRPr="0036421A">
              <w:rPr>
                <w:rFonts w:cs="Arial"/>
              </w:rPr>
              <w:t>Challenge number(s) addressed</w:t>
            </w:r>
          </w:p>
        </w:tc>
      </w:tr>
      <w:tr w:rsidR="000F1668" w:rsidRPr="0036421A" w14:paraId="7F99695B" w14:textId="77777777" w:rsidTr="000F1668">
        <w:trPr>
          <w:gridAfter w:val="2"/>
          <w:wAfter w:w="5088" w:type="dxa"/>
        </w:trPr>
        <w:tc>
          <w:tcPr>
            <w:tcW w:w="26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D0C360D" w14:textId="7C255307" w:rsidR="000F1668" w:rsidRPr="0036421A" w:rsidRDefault="000F1668" w:rsidP="000F1668">
            <w:pPr>
              <w:pStyle w:val="TableRow"/>
              <w:ind w:left="0" w:right="0"/>
              <w:rPr>
                <w:rFonts w:cs="Arial"/>
                <w:i/>
                <w:sz w:val="22"/>
              </w:rPr>
            </w:pPr>
            <w:r w:rsidRPr="0036421A">
              <w:rPr>
                <w:rFonts w:cs="Arial"/>
              </w:rPr>
              <w:t>Development of consistent behaviour recording and parent communication systems</w:t>
            </w:r>
          </w:p>
        </w:tc>
        <w:tc>
          <w:tcPr>
            <w:tcW w:w="425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8827DF8" w14:textId="3EEF3CF6" w:rsidR="000F1668" w:rsidRPr="0036421A" w:rsidRDefault="000F1668" w:rsidP="000F1668">
            <w:pPr>
              <w:pStyle w:val="TableRowCentered"/>
              <w:ind w:left="0" w:right="0"/>
              <w:jc w:val="left"/>
              <w:rPr>
                <w:rFonts w:cs="Arial"/>
                <w:sz w:val="22"/>
              </w:rPr>
            </w:pPr>
            <w:r w:rsidRPr="0036421A">
              <w:rPr>
                <w:rFonts w:cs="Arial"/>
              </w:rPr>
              <w:t xml:space="preserve">• EEF: Use classroom management strategies to support good behaviour </w:t>
            </w:r>
            <w:r w:rsidRPr="0036421A">
              <w:rPr>
                <w:rFonts w:cs="Arial"/>
              </w:rPr>
              <w:br/>
              <w:t xml:space="preserve">• DfE: Consistent behaviour approaches improve outcomes </w:t>
            </w:r>
            <w:r w:rsidRPr="0036421A">
              <w:rPr>
                <w:rFonts w:cs="Arial"/>
              </w:rPr>
              <w:br/>
              <w:t>• EEF: Behaviour interventions have moderate positive impact (+4 months)</w:t>
            </w:r>
          </w:p>
        </w:tc>
        <w:tc>
          <w:tcPr>
            <w:tcW w:w="254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12766A4" w14:textId="7B02884C" w:rsidR="000F1668" w:rsidRPr="0036421A" w:rsidRDefault="000F1668" w:rsidP="000F1668">
            <w:pPr>
              <w:pStyle w:val="TableRowCentered"/>
              <w:ind w:left="0" w:right="0"/>
              <w:jc w:val="left"/>
              <w:rPr>
                <w:rFonts w:cs="Arial"/>
                <w:sz w:val="22"/>
              </w:rPr>
            </w:pPr>
            <w:r w:rsidRPr="0036421A">
              <w:rPr>
                <w:rFonts w:cs="Arial"/>
              </w:rPr>
              <w:t>3, 8</w:t>
            </w:r>
          </w:p>
        </w:tc>
      </w:tr>
      <w:tr w:rsidR="000F1668" w:rsidRPr="0036421A" w14:paraId="2E55A2A3" w14:textId="77777777" w:rsidTr="000F1668">
        <w:trPr>
          <w:gridAfter w:val="2"/>
          <w:wAfter w:w="5088" w:type="dxa"/>
        </w:trPr>
        <w:tc>
          <w:tcPr>
            <w:tcW w:w="26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3292622" w14:textId="2B33D122" w:rsidR="000F1668" w:rsidRPr="0036421A" w:rsidRDefault="000F1668" w:rsidP="000F1668">
            <w:pPr>
              <w:pStyle w:val="TableRow"/>
              <w:ind w:left="0" w:right="0"/>
              <w:rPr>
                <w:rFonts w:cs="Arial"/>
                <w:i/>
                <w:sz w:val="22"/>
              </w:rPr>
            </w:pPr>
            <w:r w:rsidRPr="0036421A">
              <w:rPr>
                <w:rFonts w:cs="Arial"/>
              </w:rPr>
              <w:lastRenderedPageBreak/>
              <w:t>Family Support Worker role to strengthen parent engagement, access to services, and respite support</w:t>
            </w:r>
          </w:p>
        </w:tc>
        <w:tc>
          <w:tcPr>
            <w:tcW w:w="425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CA8CC54" w14:textId="400EA111" w:rsidR="000F1668" w:rsidRPr="0036421A" w:rsidRDefault="000F1668" w:rsidP="000F1668">
            <w:pPr>
              <w:pStyle w:val="TableRowCentered"/>
              <w:ind w:left="0" w:right="0"/>
              <w:jc w:val="left"/>
              <w:rPr>
                <w:rFonts w:cs="Arial"/>
                <w:sz w:val="22"/>
              </w:rPr>
            </w:pPr>
            <w:r w:rsidRPr="0036421A">
              <w:rPr>
                <w:rFonts w:cs="Arial"/>
              </w:rPr>
              <w:t xml:space="preserve">• EEF: Parental engagement approaches can add +4 months progress </w:t>
            </w:r>
            <w:r w:rsidRPr="0036421A">
              <w:rPr>
                <w:rFonts w:cs="Arial"/>
              </w:rPr>
              <w:br/>
              <w:t xml:space="preserve">• Research shows strong link between parental engagement and pupil success </w:t>
            </w:r>
          </w:p>
        </w:tc>
        <w:tc>
          <w:tcPr>
            <w:tcW w:w="254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2B39486" w14:textId="34B5412A" w:rsidR="000F1668" w:rsidRPr="0036421A" w:rsidRDefault="000F1668" w:rsidP="000F1668">
            <w:pPr>
              <w:pStyle w:val="TableRowCentered"/>
              <w:ind w:left="0" w:right="0"/>
              <w:jc w:val="left"/>
              <w:rPr>
                <w:rFonts w:cs="Arial"/>
                <w:sz w:val="22"/>
              </w:rPr>
            </w:pPr>
            <w:r w:rsidRPr="0036421A">
              <w:rPr>
                <w:rFonts w:cs="Arial"/>
              </w:rPr>
              <w:t>5, 8</w:t>
            </w:r>
          </w:p>
        </w:tc>
      </w:tr>
      <w:tr w:rsidR="000F1668" w:rsidRPr="0036421A" w14:paraId="2A641AC6" w14:textId="58A7FC9F" w:rsidTr="000F1668">
        <w:tc>
          <w:tcPr>
            <w:tcW w:w="26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78BB9FB" w14:textId="2891C8FE" w:rsidR="000F1668" w:rsidRPr="0036421A" w:rsidRDefault="000F1668" w:rsidP="000F1668">
            <w:pPr>
              <w:pStyle w:val="TableRow"/>
              <w:ind w:left="0" w:right="0"/>
              <w:rPr>
                <w:rFonts w:cs="Arial"/>
                <w:i/>
                <w:sz w:val="22"/>
              </w:rPr>
            </w:pPr>
            <w:r w:rsidRPr="0036421A">
              <w:rPr>
                <w:rFonts w:cs="Arial"/>
              </w:rPr>
              <w:t>Whole-school wellbeing and mental health interventions (Zones of Regulation, mindfulness, nurture groups)</w:t>
            </w:r>
          </w:p>
        </w:tc>
        <w:tc>
          <w:tcPr>
            <w:tcW w:w="425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66AB0BD" w14:textId="7BD87EDA" w:rsidR="000F1668" w:rsidRPr="0036421A" w:rsidRDefault="000F1668" w:rsidP="000F1668">
            <w:pPr>
              <w:pStyle w:val="TableRowCentered"/>
              <w:ind w:left="0" w:right="0"/>
              <w:jc w:val="left"/>
              <w:rPr>
                <w:rFonts w:cs="Arial"/>
                <w:sz w:val="22"/>
              </w:rPr>
            </w:pPr>
            <w:r w:rsidRPr="0036421A">
              <w:rPr>
                <w:rFonts w:cs="Arial"/>
              </w:rPr>
              <w:t xml:space="preserve">• EEF: Social and Emotional Learning approaches improve attainment and behaviour </w:t>
            </w:r>
            <w:r w:rsidRPr="0036421A">
              <w:rPr>
                <w:rFonts w:cs="Arial"/>
              </w:rPr>
              <w:br/>
              <w:t xml:space="preserve">• EEF: Wellbeing interventions support resilience and engagement </w:t>
            </w:r>
            <w:r w:rsidRPr="0036421A">
              <w:rPr>
                <w:rFonts w:cs="Arial"/>
              </w:rPr>
              <w:br/>
              <w:t>• EEF: Teach self-regulation strategies to improve outcomes</w:t>
            </w:r>
          </w:p>
        </w:tc>
        <w:tc>
          <w:tcPr>
            <w:tcW w:w="254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60B4BB3" w14:textId="3B877572" w:rsidR="000F1668" w:rsidRPr="0036421A" w:rsidRDefault="000F1668" w:rsidP="000F1668">
            <w:pPr>
              <w:pStyle w:val="TableRowCentered"/>
              <w:ind w:left="0" w:right="0"/>
              <w:jc w:val="left"/>
              <w:rPr>
                <w:rFonts w:cs="Arial"/>
                <w:sz w:val="22"/>
              </w:rPr>
            </w:pPr>
            <w:r w:rsidRPr="0036421A">
              <w:rPr>
                <w:rFonts w:cs="Arial"/>
              </w:rPr>
              <w:t>2, 3</w:t>
            </w:r>
          </w:p>
        </w:tc>
        <w:tc>
          <w:tcPr>
            <w:tcW w:w="2544" w:type="dxa"/>
            <w:tcBorders>
              <w:left w:val="single" w:sz="4" w:space="0" w:color="auto"/>
            </w:tcBorders>
          </w:tcPr>
          <w:p w14:paraId="3F93352E" w14:textId="77777777" w:rsidR="000F1668" w:rsidRPr="0036421A" w:rsidRDefault="000F1668" w:rsidP="000F1668">
            <w:pPr>
              <w:suppressAutoHyphens w:val="0"/>
              <w:spacing w:after="0" w:line="240" w:lineRule="auto"/>
              <w:rPr>
                <w:rFonts w:cs="Arial"/>
              </w:rPr>
            </w:pPr>
          </w:p>
        </w:tc>
        <w:tc>
          <w:tcPr>
            <w:tcW w:w="2544" w:type="dxa"/>
          </w:tcPr>
          <w:p w14:paraId="0D6C0240" w14:textId="77777777" w:rsidR="000F1668" w:rsidRPr="0036421A" w:rsidRDefault="000F1668" w:rsidP="000F1668">
            <w:pPr>
              <w:suppressAutoHyphens w:val="0"/>
              <w:spacing w:after="0" w:line="240" w:lineRule="auto"/>
              <w:rPr>
                <w:rFonts w:cs="Arial"/>
              </w:rPr>
            </w:pPr>
          </w:p>
        </w:tc>
      </w:tr>
      <w:tr w:rsidR="000F1668" w:rsidRPr="0036421A" w14:paraId="3A913DC3" w14:textId="77777777" w:rsidTr="000F1668">
        <w:trPr>
          <w:gridAfter w:val="2"/>
          <w:wAfter w:w="5088" w:type="dxa"/>
        </w:trPr>
        <w:tc>
          <w:tcPr>
            <w:tcW w:w="26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324B0EB" w14:textId="56B160D1" w:rsidR="000F1668" w:rsidRPr="0036421A" w:rsidRDefault="000F1668" w:rsidP="000F1668">
            <w:pPr>
              <w:pStyle w:val="TableRow"/>
              <w:ind w:left="0" w:right="0"/>
              <w:rPr>
                <w:rFonts w:cs="Arial"/>
                <w:i/>
                <w:sz w:val="22"/>
              </w:rPr>
            </w:pPr>
            <w:r w:rsidRPr="0036421A">
              <w:rPr>
                <w:rFonts w:cs="Arial"/>
              </w:rPr>
              <w:t>Attendance monitoring and personalised support for families</w:t>
            </w:r>
          </w:p>
        </w:tc>
        <w:tc>
          <w:tcPr>
            <w:tcW w:w="425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1A3EBA2" w14:textId="6DDC19EC" w:rsidR="000F1668" w:rsidRPr="0036421A" w:rsidRDefault="000F1668" w:rsidP="000F1668">
            <w:pPr>
              <w:pStyle w:val="TableRowCentered"/>
              <w:ind w:left="0" w:right="0"/>
              <w:jc w:val="left"/>
              <w:rPr>
                <w:rFonts w:cs="Arial"/>
                <w:sz w:val="22"/>
              </w:rPr>
            </w:pPr>
            <w:r w:rsidRPr="0036421A">
              <w:rPr>
                <w:rFonts w:cs="Arial"/>
              </w:rPr>
              <w:t xml:space="preserve">• DfE: Good attendance correlates with improved outcomes </w:t>
            </w:r>
            <w:r w:rsidRPr="0036421A">
              <w:rPr>
                <w:rFonts w:cs="Arial"/>
              </w:rPr>
              <w:br/>
              <w:t xml:space="preserve">• EEF: Wider strategies targeting attendance show moderate impact </w:t>
            </w:r>
            <w:r w:rsidRPr="0036421A">
              <w:rPr>
                <w:rFonts w:cs="Arial"/>
              </w:rPr>
              <w:br/>
              <w:t>• EEF: Tailored parental engagement supports improvements in attendance</w:t>
            </w:r>
          </w:p>
        </w:tc>
        <w:tc>
          <w:tcPr>
            <w:tcW w:w="254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8936B89" w14:textId="2FDB776F" w:rsidR="000F1668" w:rsidRPr="0036421A" w:rsidRDefault="000F1668" w:rsidP="000F1668">
            <w:pPr>
              <w:pStyle w:val="TableRowCentered"/>
              <w:ind w:left="0" w:right="0"/>
              <w:jc w:val="left"/>
              <w:rPr>
                <w:rFonts w:cs="Arial"/>
                <w:sz w:val="22"/>
              </w:rPr>
            </w:pPr>
            <w:r w:rsidRPr="0036421A">
              <w:rPr>
                <w:rFonts w:cs="Arial"/>
              </w:rPr>
              <w:t>5</w:t>
            </w:r>
          </w:p>
        </w:tc>
      </w:tr>
    </w:tbl>
    <w:p w14:paraId="2A7D5540" w14:textId="77777777" w:rsidR="00E66558" w:rsidRPr="0036421A" w:rsidRDefault="00E66558">
      <w:pPr>
        <w:spacing w:before="240" w:after="0"/>
        <w:rPr>
          <w:rFonts w:cs="Arial"/>
          <w:b/>
          <w:bCs/>
          <w:color w:val="104F75"/>
          <w:sz w:val="28"/>
          <w:szCs w:val="28"/>
        </w:rPr>
      </w:pPr>
    </w:p>
    <w:p w14:paraId="2A7D5541" w14:textId="1E99D38F" w:rsidR="00E66558" w:rsidRPr="0036421A" w:rsidRDefault="009D71E8" w:rsidP="00120AB1">
      <w:pPr>
        <w:rPr>
          <w:rFonts w:cs="Arial"/>
        </w:rPr>
      </w:pPr>
      <w:r w:rsidRPr="0036421A">
        <w:rPr>
          <w:rFonts w:cs="Arial"/>
          <w:b/>
          <w:bCs/>
          <w:color w:val="104F75"/>
          <w:sz w:val="28"/>
          <w:szCs w:val="28"/>
        </w:rPr>
        <w:t xml:space="preserve">Total budgeted cost: £ </w:t>
      </w:r>
      <w:r w:rsidR="00F45A4A" w:rsidRPr="0036421A">
        <w:rPr>
          <w:rFonts w:cs="Arial"/>
          <w:b/>
          <w:bCs/>
          <w:i/>
          <w:iCs/>
          <w:color w:val="104F75"/>
          <w:sz w:val="28"/>
          <w:szCs w:val="28"/>
        </w:rPr>
        <w:t>48,180</w:t>
      </w:r>
    </w:p>
    <w:p w14:paraId="2A7D5542" w14:textId="18352EC3" w:rsidR="00E66558" w:rsidRPr="0036421A" w:rsidRDefault="009D71E8" w:rsidP="00064366">
      <w:pPr>
        <w:pStyle w:val="Heading1"/>
        <w:rPr>
          <w:rFonts w:cs="Arial"/>
        </w:rPr>
      </w:pPr>
      <w:r w:rsidRPr="0036421A">
        <w:rPr>
          <w:rFonts w:cs="Arial"/>
        </w:rPr>
        <w:lastRenderedPageBreak/>
        <w:t>Part B: Review of the previous academic year</w:t>
      </w:r>
    </w:p>
    <w:p w14:paraId="751285B7" w14:textId="72ACB452" w:rsidR="008B6404" w:rsidRPr="0036421A" w:rsidRDefault="00064366" w:rsidP="00173D4C">
      <w:pPr>
        <w:pStyle w:val="Heading2"/>
        <w:rPr>
          <w:rFonts w:cs="Arial"/>
        </w:rPr>
      </w:pPr>
      <w:r w:rsidRPr="0036421A">
        <w:rPr>
          <w:rFonts w:cs="Arial"/>
        </w:rPr>
        <w:t>Outcomes for disadvantaged pupils</w:t>
      </w:r>
    </w:p>
    <w:tbl>
      <w:tblPr>
        <w:tblW w:w="9493" w:type="dxa"/>
        <w:tblCellMar>
          <w:left w:w="10" w:type="dxa"/>
          <w:right w:w="10" w:type="dxa"/>
        </w:tblCellMar>
        <w:tblLook w:val="04A0" w:firstRow="1" w:lastRow="0" w:firstColumn="1" w:lastColumn="0" w:noHBand="0" w:noVBand="1"/>
      </w:tblPr>
      <w:tblGrid>
        <w:gridCol w:w="9493"/>
      </w:tblGrid>
      <w:tr w:rsidR="00173D4C" w:rsidRPr="0036421A" w14:paraId="7FB51099" w14:textId="77777777" w:rsidTr="5726C435">
        <w:trPr>
          <w:trHeight w:val="1102"/>
        </w:trPr>
        <w:tc>
          <w:tcPr>
            <w:tcW w:w="94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B7153B2" w14:textId="77777777" w:rsidR="00725F1C" w:rsidRPr="0036421A" w:rsidRDefault="00725F1C" w:rsidP="00725F1C">
            <w:pPr>
              <w:spacing w:before="60"/>
              <w:rPr>
                <w:rFonts w:cs="Arial"/>
                <w:lang w:eastAsia="en-US"/>
              </w:rPr>
            </w:pPr>
            <w:r w:rsidRPr="0036421A">
              <w:rPr>
                <w:rFonts w:cs="Arial"/>
                <w:lang w:eastAsia="en-US"/>
              </w:rPr>
              <w:t xml:space="preserve">Last year, disadvantaged young people made good progress in several areas. </w:t>
            </w:r>
          </w:p>
          <w:p w14:paraId="71ECA23F" w14:textId="77777777" w:rsidR="00725F1C" w:rsidRPr="0036421A" w:rsidRDefault="00725F1C" w:rsidP="00725F1C">
            <w:pPr>
              <w:spacing w:before="60"/>
              <w:rPr>
                <w:rFonts w:cs="Arial"/>
                <w:lang w:eastAsia="en-US"/>
              </w:rPr>
            </w:pPr>
            <w:r w:rsidRPr="0036421A">
              <w:rPr>
                <w:rFonts w:cs="Arial"/>
                <w:lang w:eastAsia="en-US"/>
              </w:rPr>
              <w:t>Behaviour incidents</w:t>
            </w:r>
            <w:r w:rsidRPr="0036421A">
              <w:rPr>
                <w:rFonts w:cs="Arial"/>
                <w:lang w:eastAsia="en-US"/>
              </w:rPr>
              <w:t xml:space="preserve">/ dysregulation resulting the use of CPI significantly </w:t>
            </w:r>
            <w:r w:rsidRPr="0036421A">
              <w:rPr>
                <w:rFonts w:cs="Arial"/>
                <w:lang w:eastAsia="en-US"/>
              </w:rPr>
              <w:t xml:space="preserve">reduced due to trauma-informed approaches and regulation strategies, and emotional wellbeing improved through targeted interventions such as ELSA, therapy programmes, and nurture activities. </w:t>
            </w:r>
          </w:p>
          <w:p w14:paraId="475A9175" w14:textId="77777777" w:rsidR="00725F1C" w:rsidRPr="0036421A" w:rsidRDefault="00725F1C" w:rsidP="00725F1C">
            <w:pPr>
              <w:spacing w:before="60"/>
              <w:rPr>
                <w:rFonts w:cs="Arial"/>
                <w:lang w:eastAsia="en-US"/>
              </w:rPr>
            </w:pPr>
            <w:r w:rsidRPr="0036421A">
              <w:rPr>
                <w:rFonts w:cs="Arial"/>
                <w:lang w:eastAsia="en-US"/>
              </w:rPr>
              <w:t xml:space="preserve">Sensory regulation resources and approaches enabled better access to learning, while social skills were strengthened through Forest School, residentials, and enrichment. Literacy, numeracy, and communication outcomes were steady, though a minority continue to make below expected progress. </w:t>
            </w:r>
          </w:p>
          <w:p w14:paraId="07463243" w14:textId="77777777" w:rsidR="00725F1C" w:rsidRPr="0036421A" w:rsidRDefault="00725F1C" w:rsidP="00725F1C">
            <w:pPr>
              <w:spacing w:before="60"/>
              <w:rPr>
                <w:rFonts w:cs="Arial"/>
                <w:lang w:eastAsia="en-US"/>
              </w:rPr>
            </w:pPr>
            <w:r w:rsidRPr="0036421A">
              <w:rPr>
                <w:rFonts w:cs="Arial"/>
                <w:lang w:eastAsia="en-US"/>
              </w:rPr>
              <w:t>Attendance improved through Family Support Worker intervention, but disadvantaged attendance remains below the school target.</w:t>
            </w:r>
          </w:p>
          <w:p w14:paraId="27CBD7BA" w14:textId="788AFE2E" w:rsidR="00725F1C" w:rsidRPr="0036421A" w:rsidRDefault="00725F1C" w:rsidP="00725F1C">
            <w:pPr>
              <w:spacing w:before="60"/>
              <w:rPr>
                <w:rFonts w:cs="Arial"/>
                <w:lang w:eastAsia="en-US"/>
              </w:rPr>
            </w:pPr>
            <w:r w:rsidRPr="0036421A">
              <w:rPr>
                <w:rFonts w:cs="Arial"/>
                <w:lang w:eastAsia="en-US"/>
              </w:rPr>
              <w:t xml:space="preserve"> Independence and preparation for adulthood outcomes developed positively, with young people showing increased confidence in life skills, though independent travel and some </w:t>
            </w:r>
            <w:proofErr w:type="spellStart"/>
            <w:r w:rsidRPr="0036421A">
              <w:rPr>
                <w:rFonts w:cs="Arial"/>
                <w:lang w:eastAsia="en-US"/>
              </w:rPr>
              <w:t>PfA</w:t>
            </w:r>
            <w:proofErr w:type="spellEnd"/>
            <w:r w:rsidRPr="0036421A">
              <w:rPr>
                <w:rFonts w:cs="Arial"/>
                <w:lang w:eastAsia="en-US"/>
              </w:rPr>
              <w:t xml:space="preserve"> areas still require additional focus.</w:t>
            </w:r>
          </w:p>
          <w:p w14:paraId="272869C2" w14:textId="77777777" w:rsidR="00725F1C" w:rsidRPr="0036421A" w:rsidRDefault="00725F1C" w:rsidP="00725F1C">
            <w:pPr>
              <w:spacing w:before="60"/>
              <w:rPr>
                <w:rFonts w:cs="Arial"/>
                <w:lang w:eastAsia="en-US"/>
              </w:rPr>
            </w:pPr>
            <w:r w:rsidRPr="0036421A">
              <w:rPr>
                <w:rFonts w:cs="Arial"/>
                <w:lang w:eastAsia="en-US"/>
              </w:rPr>
              <w:t xml:space="preserve">Looking ahead, new priorities will build on this progress. We will continue to strengthen communication so all young people can express themselves with confidence. Improving engagement and readiness to learn remains essential, particularly for those who continue to find self-regulation challenging. Developing consistent behaviour recording and communication with parents will help strengthen home–school links and support families to reinforce strategies. We also need to expand opportunities for independence and life skills, especially around travel training and decision-making. </w:t>
            </w:r>
          </w:p>
          <w:p w14:paraId="5023926C" w14:textId="2B02D815" w:rsidR="0064167B" w:rsidRPr="0036421A" w:rsidRDefault="00725F1C" w:rsidP="00725F1C">
            <w:pPr>
              <w:spacing w:before="60"/>
              <w:rPr>
                <w:rFonts w:cs="Arial"/>
                <w:sz w:val="28"/>
                <w:szCs w:val="28"/>
                <w:lang w:eastAsia="en-US"/>
              </w:rPr>
            </w:pPr>
            <w:r w:rsidRPr="0036421A">
              <w:rPr>
                <w:rFonts w:cs="Arial"/>
                <w:lang w:eastAsia="en-US"/>
              </w:rPr>
              <w:t>Finally, while parental engagement has improved, further work is needed to ensure that all parents feel well-informed, supported, and confident in accessing services.</w:t>
            </w:r>
          </w:p>
        </w:tc>
      </w:tr>
    </w:tbl>
    <w:p w14:paraId="2A7D5548" w14:textId="0199D85C" w:rsidR="00E66558" w:rsidRPr="0036421A" w:rsidRDefault="006D6372" w:rsidP="00A82A98">
      <w:pPr>
        <w:pStyle w:val="Heading2"/>
        <w:rPr>
          <w:rFonts w:cs="Arial"/>
        </w:rPr>
      </w:pPr>
      <w:r w:rsidRPr="0036421A">
        <w:rPr>
          <w:rFonts w:cs="Arial"/>
        </w:rPr>
        <w:t>E</w:t>
      </w:r>
      <w:r w:rsidR="009D71E8" w:rsidRPr="0036421A">
        <w:rPr>
          <w:rFonts w:cs="Arial"/>
        </w:rPr>
        <w:t>xternally provided programmes</w:t>
      </w:r>
    </w:p>
    <w:p w14:paraId="2A7D5549" w14:textId="6982BE0C" w:rsidR="00E66558" w:rsidRPr="0036421A" w:rsidRDefault="0B240EAF" w:rsidP="07FFD3D3">
      <w:pPr>
        <w:rPr>
          <w:rFonts w:cs="Arial"/>
          <w:i/>
          <w:iCs/>
        </w:rPr>
      </w:pPr>
      <w:r w:rsidRPr="0036421A">
        <w:rPr>
          <w:rFonts w:cs="Arial"/>
          <w:i/>
          <w:iCs/>
        </w:rPr>
        <w:t xml:space="preserve">Please include the names of any non-DfE programmes that you </w:t>
      </w:r>
      <w:r w:rsidR="491E3A64" w:rsidRPr="0036421A">
        <w:rPr>
          <w:rFonts w:cs="Arial"/>
          <w:i/>
          <w:iCs/>
        </w:rPr>
        <w:t xml:space="preserve">used your pupil premium to fund </w:t>
      </w:r>
      <w:r w:rsidRPr="0036421A">
        <w:rPr>
          <w:rFonts w:cs="Arial"/>
          <w:i/>
          <w:iCs/>
        </w:rPr>
        <w:t xml:space="preserve">in the previous academic year. </w:t>
      </w:r>
    </w:p>
    <w:tbl>
      <w:tblPr>
        <w:tblW w:w="5000" w:type="pct"/>
        <w:tblCellMar>
          <w:left w:w="10" w:type="dxa"/>
          <w:right w:w="10" w:type="dxa"/>
        </w:tblCellMar>
        <w:tblLook w:val="04A0" w:firstRow="1" w:lastRow="0" w:firstColumn="1" w:lastColumn="0" w:noHBand="0" w:noVBand="1"/>
      </w:tblPr>
      <w:tblGrid>
        <w:gridCol w:w="4815"/>
        <w:gridCol w:w="4671"/>
      </w:tblGrid>
      <w:tr w:rsidR="00E66558" w:rsidRPr="0036421A" w14:paraId="2A7D554C" w14:textId="77777777" w:rsidTr="00CA4421">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A" w14:textId="77777777" w:rsidR="00E66558" w:rsidRPr="0036421A" w:rsidRDefault="009D71E8" w:rsidP="00F54FCB">
            <w:pPr>
              <w:pStyle w:val="TableHeader"/>
              <w:ind w:left="0" w:right="0"/>
              <w:jc w:val="left"/>
              <w:rPr>
                <w:rFonts w:cs="Arial"/>
              </w:rPr>
            </w:pPr>
            <w:r w:rsidRPr="0036421A">
              <w:rPr>
                <w:rFonts w:cs="Arial"/>
              </w:rP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B" w14:textId="77777777" w:rsidR="00E66558" w:rsidRPr="0036421A" w:rsidRDefault="009D71E8" w:rsidP="00F54FCB">
            <w:pPr>
              <w:pStyle w:val="TableHeader"/>
              <w:ind w:left="0" w:right="0"/>
              <w:jc w:val="left"/>
              <w:rPr>
                <w:rFonts w:cs="Arial"/>
              </w:rPr>
            </w:pPr>
            <w:r w:rsidRPr="0036421A">
              <w:rPr>
                <w:rFonts w:cs="Arial"/>
              </w:rPr>
              <w:t>Provider</w:t>
            </w:r>
          </w:p>
        </w:tc>
      </w:tr>
      <w:tr w:rsidR="00E66558" w:rsidRPr="0036421A" w14:paraId="2A7D554F"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4D" w14:textId="24B06EF0" w:rsidR="00E66558" w:rsidRPr="0036421A" w:rsidRDefault="00F45A4A" w:rsidP="00F54FCB">
            <w:pPr>
              <w:pStyle w:val="TableRow"/>
              <w:ind w:left="0" w:right="0"/>
              <w:rPr>
                <w:rFonts w:cs="Arial"/>
              </w:rPr>
            </w:pPr>
            <w:r w:rsidRPr="0036421A">
              <w:rPr>
                <w:rFonts w:cs="Arial"/>
              </w:rPr>
              <w:t>n/a</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4E" w14:textId="77777777" w:rsidR="00E66558" w:rsidRPr="0036421A" w:rsidRDefault="00E66558" w:rsidP="00F54FCB">
            <w:pPr>
              <w:pStyle w:val="TableRowCentered"/>
              <w:ind w:left="0" w:right="0"/>
              <w:jc w:val="left"/>
              <w:rPr>
                <w:rFonts w:cs="Arial"/>
              </w:rPr>
            </w:pPr>
          </w:p>
        </w:tc>
      </w:tr>
      <w:tr w:rsidR="00E66558" w:rsidRPr="0036421A" w14:paraId="2A7D5552"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50" w14:textId="77777777" w:rsidR="00E66558" w:rsidRPr="0036421A" w:rsidRDefault="00E66558" w:rsidP="00F54FCB">
            <w:pPr>
              <w:pStyle w:val="TableRow"/>
              <w:ind w:left="0" w:right="0"/>
              <w:rPr>
                <w:rFonts w:cs="Arial"/>
              </w:rPr>
            </w:pP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51" w14:textId="77777777" w:rsidR="00E66558" w:rsidRPr="0036421A" w:rsidRDefault="00E66558" w:rsidP="00F54FCB">
            <w:pPr>
              <w:pStyle w:val="TableRowCentered"/>
              <w:ind w:left="0" w:right="0"/>
              <w:jc w:val="left"/>
              <w:rPr>
                <w:rFonts w:cs="Arial"/>
              </w:rPr>
            </w:pPr>
          </w:p>
        </w:tc>
      </w:tr>
    </w:tbl>
    <w:p w14:paraId="2A7D5553" w14:textId="193B71B2" w:rsidR="00E66558" w:rsidRPr="0036421A" w:rsidRDefault="00E66558" w:rsidP="0008384B">
      <w:pPr>
        <w:rPr>
          <w:rFonts w:cs="Arial"/>
        </w:rPr>
      </w:pPr>
    </w:p>
    <w:p w14:paraId="540A892B" w14:textId="3B30AD65" w:rsidR="0008384B" w:rsidRPr="0036421A" w:rsidRDefault="0008384B" w:rsidP="0008384B">
      <w:pPr>
        <w:pStyle w:val="Heading2"/>
        <w:rPr>
          <w:rFonts w:cs="Arial"/>
        </w:rPr>
      </w:pPr>
      <w:r w:rsidRPr="0036421A">
        <w:rPr>
          <w:rFonts w:cs="Arial"/>
        </w:rPr>
        <w:lastRenderedPageBreak/>
        <w:t>Service pupil premium funding (optional)</w:t>
      </w:r>
    </w:p>
    <w:tbl>
      <w:tblPr>
        <w:tblStyle w:val="TableGrid"/>
        <w:tblW w:w="0" w:type="auto"/>
        <w:tblLook w:val="04A0" w:firstRow="1" w:lastRow="0" w:firstColumn="1" w:lastColumn="0" w:noHBand="0" w:noVBand="1"/>
      </w:tblPr>
      <w:tblGrid>
        <w:gridCol w:w="9486"/>
      </w:tblGrid>
      <w:tr w:rsidR="00ED5108" w:rsidRPr="0036421A" w14:paraId="60D4B166" w14:textId="77777777" w:rsidTr="00CA4421">
        <w:tc>
          <w:tcPr>
            <w:tcW w:w="9486" w:type="dxa"/>
            <w:shd w:val="clear" w:color="auto" w:fill="CFDCE3"/>
          </w:tcPr>
          <w:p w14:paraId="4641AE9E" w14:textId="2758D317" w:rsidR="00ED5108" w:rsidRPr="0036421A" w:rsidRDefault="009D71E8" w:rsidP="00F54FCB">
            <w:pPr>
              <w:spacing w:before="60" w:after="60"/>
              <w:rPr>
                <w:rFonts w:cs="Arial"/>
                <w:b/>
                <w:bCs/>
              </w:rPr>
            </w:pPr>
            <w:r w:rsidRPr="0036421A">
              <w:rPr>
                <w:rFonts w:cs="Arial"/>
                <w:i/>
                <w:iCs/>
              </w:rPr>
              <w:t xml:space="preserve">For schools that receive this funding, you may wish to provide the following information: </w:t>
            </w:r>
            <w:r w:rsidR="00ED5108" w:rsidRPr="0036421A">
              <w:rPr>
                <w:rFonts w:cs="Arial"/>
                <w:b/>
                <w:bCs/>
                <w:color w:val="000000"/>
                <w:szCs w:val="28"/>
              </w:rPr>
              <w:t>How our service pupil premium allocation was spent last academic year</w:t>
            </w:r>
          </w:p>
        </w:tc>
      </w:tr>
      <w:tr w:rsidR="00ED5108" w:rsidRPr="0036421A" w14:paraId="3EA0D00B" w14:textId="77777777" w:rsidTr="00ED5108">
        <w:tc>
          <w:tcPr>
            <w:tcW w:w="9486" w:type="dxa"/>
          </w:tcPr>
          <w:p w14:paraId="5AA67344" w14:textId="1F9CC408" w:rsidR="00ED5108" w:rsidRPr="0036421A" w:rsidRDefault="00F45A4A" w:rsidP="00F54FCB">
            <w:pPr>
              <w:rPr>
                <w:rFonts w:cs="Arial"/>
              </w:rPr>
            </w:pPr>
            <w:r w:rsidRPr="0036421A">
              <w:rPr>
                <w:rFonts w:eastAsia="Arial" w:cs="Arial"/>
              </w:rPr>
              <w:t>No eligible pupils</w:t>
            </w:r>
          </w:p>
        </w:tc>
      </w:tr>
      <w:tr w:rsidR="00ED5108" w:rsidRPr="0036421A" w14:paraId="2D016C33" w14:textId="77777777" w:rsidTr="00CA4421">
        <w:tc>
          <w:tcPr>
            <w:tcW w:w="9486" w:type="dxa"/>
            <w:shd w:val="clear" w:color="auto" w:fill="CFDCE3"/>
          </w:tcPr>
          <w:p w14:paraId="3A5A15C1" w14:textId="789D6271" w:rsidR="00ED5108" w:rsidRPr="0036421A" w:rsidRDefault="00ED5108" w:rsidP="00F54FCB">
            <w:pPr>
              <w:spacing w:before="60" w:after="60"/>
              <w:rPr>
                <w:rFonts w:cs="Arial"/>
                <w:b/>
                <w:bCs/>
              </w:rPr>
            </w:pPr>
            <w:r w:rsidRPr="0036421A">
              <w:rPr>
                <w:rFonts w:cs="Arial"/>
                <w:b/>
                <w:bCs/>
                <w:color w:val="000000"/>
                <w:szCs w:val="28"/>
              </w:rPr>
              <w:t>The impact of that spending on service pupil premium eligible pupils</w:t>
            </w:r>
          </w:p>
        </w:tc>
      </w:tr>
      <w:tr w:rsidR="00ED5108" w:rsidRPr="0036421A" w14:paraId="703D7ACC" w14:textId="77777777" w:rsidTr="00ED5108">
        <w:tc>
          <w:tcPr>
            <w:tcW w:w="9486" w:type="dxa"/>
          </w:tcPr>
          <w:p w14:paraId="2AA0A743" w14:textId="5C24B2BD" w:rsidR="00ED5108" w:rsidRPr="0036421A" w:rsidRDefault="00F45A4A" w:rsidP="00F54FCB">
            <w:pPr>
              <w:rPr>
                <w:rFonts w:cs="Arial"/>
              </w:rPr>
            </w:pPr>
            <w:r w:rsidRPr="0036421A">
              <w:rPr>
                <w:rFonts w:cs="Arial"/>
              </w:rPr>
              <w:t>n/a</w:t>
            </w:r>
          </w:p>
        </w:tc>
      </w:tr>
    </w:tbl>
    <w:p w14:paraId="2A7D555F" w14:textId="77777777" w:rsidR="00E66558" w:rsidRPr="0036421A" w:rsidRDefault="00E66558">
      <w:pPr>
        <w:spacing w:after="0" w:line="240" w:lineRule="auto"/>
        <w:rPr>
          <w:rFonts w:cs="Arial"/>
        </w:rPr>
      </w:pPr>
    </w:p>
    <w:bookmarkEnd w:id="14"/>
    <w:bookmarkEnd w:id="15"/>
    <w:bookmarkEnd w:id="16"/>
    <w:p w14:paraId="2A7D5564" w14:textId="77777777" w:rsidR="00E66558" w:rsidRPr="0036421A" w:rsidRDefault="00E66558">
      <w:pPr>
        <w:rPr>
          <w:rFonts w:cs="Arial"/>
        </w:rPr>
      </w:pPr>
    </w:p>
    <w:sectPr w:rsidR="00E66558" w:rsidRPr="0036421A">
      <w:headerReference w:type="default" r:id="rId8"/>
      <w:footerReference w:type="default" r:id="rId9"/>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2E0C59" w14:textId="77777777" w:rsidR="00672E29" w:rsidRDefault="00672E29">
      <w:pPr>
        <w:spacing w:after="0" w:line="240" w:lineRule="auto"/>
      </w:pPr>
      <w:r>
        <w:separator/>
      </w:r>
    </w:p>
  </w:endnote>
  <w:endnote w:type="continuationSeparator" w:id="0">
    <w:p w14:paraId="40027972" w14:textId="77777777" w:rsidR="00672E29" w:rsidRDefault="00672E29">
      <w:pPr>
        <w:spacing w:after="0" w:line="240" w:lineRule="auto"/>
      </w:pPr>
      <w:r>
        <w:continuationSeparator/>
      </w:r>
    </w:p>
  </w:endnote>
  <w:endnote w:type="continuationNotice" w:id="1">
    <w:p w14:paraId="3F666970" w14:textId="77777777" w:rsidR="00672E29" w:rsidRDefault="00672E2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E" w14:textId="77777777" w:rsidR="00C373EA" w:rsidRDefault="009D71E8">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32C5B8" w14:textId="77777777" w:rsidR="00672E29" w:rsidRDefault="00672E29">
      <w:pPr>
        <w:spacing w:after="0" w:line="240" w:lineRule="auto"/>
      </w:pPr>
      <w:r>
        <w:separator/>
      </w:r>
    </w:p>
  </w:footnote>
  <w:footnote w:type="continuationSeparator" w:id="0">
    <w:p w14:paraId="20B107D9" w14:textId="77777777" w:rsidR="00672E29" w:rsidRDefault="00672E29">
      <w:pPr>
        <w:spacing w:after="0" w:line="240" w:lineRule="auto"/>
      </w:pPr>
      <w:r>
        <w:continuationSeparator/>
      </w:r>
    </w:p>
  </w:footnote>
  <w:footnote w:type="continuationNotice" w:id="1">
    <w:p w14:paraId="4BE1E71D" w14:textId="77777777" w:rsidR="00672E29" w:rsidRDefault="00672E2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C" w14:textId="77777777" w:rsidR="00C373EA" w:rsidRDefault="00C373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177340"/>
    <w:multiLevelType w:val="multilevel"/>
    <w:tmpl w:val="3BF6BF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7F36A23"/>
    <w:multiLevelType w:val="hybridMultilevel"/>
    <w:tmpl w:val="2E942A06"/>
    <w:lvl w:ilvl="0" w:tplc="7D905DAC">
      <w:start w:val="1"/>
      <w:numFmt w:val="decimal"/>
      <w:lvlText w:val="%1."/>
      <w:lvlJc w:val="left"/>
      <w:pPr>
        <w:ind w:left="1020" w:hanging="360"/>
      </w:pPr>
    </w:lvl>
    <w:lvl w:ilvl="1" w:tplc="E46A73AC">
      <w:start w:val="1"/>
      <w:numFmt w:val="decimal"/>
      <w:lvlText w:val="%2."/>
      <w:lvlJc w:val="left"/>
      <w:pPr>
        <w:ind w:left="1020" w:hanging="360"/>
      </w:pPr>
    </w:lvl>
    <w:lvl w:ilvl="2" w:tplc="1D7EF400">
      <w:start w:val="1"/>
      <w:numFmt w:val="decimal"/>
      <w:lvlText w:val="%3."/>
      <w:lvlJc w:val="left"/>
      <w:pPr>
        <w:ind w:left="1020" w:hanging="360"/>
      </w:pPr>
    </w:lvl>
    <w:lvl w:ilvl="3" w:tplc="25F47FF4">
      <w:start w:val="1"/>
      <w:numFmt w:val="decimal"/>
      <w:lvlText w:val="%4."/>
      <w:lvlJc w:val="left"/>
      <w:pPr>
        <w:ind w:left="1020" w:hanging="360"/>
      </w:pPr>
    </w:lvl>
    <w:lvl w:ilvl="4" w:tplc="3A4E2C48">
      <w:start w:val="1"/>
      <w:numFmt w:val="decimal"/>
      <w:lvlText w:val="%5."/>
      <w:lvlJc w:val="left"/>
      <w:pPr>
        <w:ind w:left="1020" w:hanging="360"/>
      </w:pPr>
    </w:lvl>
    <w:lvl w:ilvl="5" w:tplc="3E128F6E">
      <w:start w:val="1"/>
      <w:numFmt w:val="decimal"/>
      <w:lvlText w:val="%6."/>
      <w:lvlJc w:val="left"/>
      <w:pPr>
        <w:ind w:left="1020" w:hanging="360"/>
      </w:pPr>
    </w:lvl>
    <w:lvl w:ilvl="6" w:tplc="DBF6F8CE">
      <w:start w:val="1"/>
      <w:numFmt w:val="decimal"/>
      <w:lvlText w:val="%7."/>
      <w:lvlJc w:val="left"/>
      <w:pPr>
        <w:ind w:left="1020" w:hanging="360"/>
      </w:pPr>
    </w:lvl>
    <w:lvl w:ilvl="7" w:tplc="9E34E108">
      <w:start w:val="1"/>
      <w:numFmt w:val="decimal"/>
      <w:lvlText w:val="%8."/>
      <w:lvlJc w:val="left"/>
      <w:pPr>
        <w:ind w:left="1020" w:hanging="360"/>
      </w:pPr>
    </w:lvl>
    <w:lvl w:ilvl="8" w:tplc="90767D7C">
      <w:start w:val="1"/>
      <w:numFmt w:val="decimal"/>
      <w:lvlText w:val="%9."/>
      <w:lvlJc w:val="left"/>
      <w:pPr>
        <w:ind w:left="1020" w:hanging="360"/>
      </w:pPr>
    </w:lvl>
  </w:abstractNum>
  <w:abstractNum w:abstractNumId="3" w15:restartNumberingAfterBreak="0">
    <w:nsid w:val="1E240C3D"/>
    <w:multiLevelType w:val="hybridMultilevel"/>
    <w:tmpl w:val="6E5EA584"/>
    <w:lvl w:ilvl="0" w:tplc="3446E8C8">
      <w:start w:val="1"/>
      <w:numFmt w:val="decimal"/>
      <w:lvlText w:val="%1."/>
      <w:lvlJc w:val="left"/>
      <w:pPr>
        <w:ind w:left="1020" w:hanging="360"/>
      </w:pPr>
    </w:lvl>
    <w:lvl w:ilvl="1" w:tplc="F0D84BFC">
      <w:start w:val="1"/>
      <w:numFmt w:val="decimal"/>
      <w:lvlText w:val="%2."/>
      <w:lvlJc w:val="left"/>
      <w:pPr>
        <w:ind w:left="1020" w:hanging="360"/>
      </w:pPr>
    </w:lvl>
    <w:lvl w:ilvl="2" w:tplc="50A644D0">
      <w:start w:val="1"/>
      <w:numFmt w:val="decimal"/>
      <w:lvlText w:val="%3."/>
      <w:lvlJc w:val="left"/>
      <w:pPr>
        <w:ind w:left="1020" w:hanging="360"/>
      </w:pPr>
    </w:lvl>
    <w:lvl w:ilvl="3" w:tplc="6F825C02">
      <w:start w:val="1"/>
      <w:numFmt w:val="decimal"/>
      <w:lvlText w:val="%4."/>
      <w:lvlJc w:val="left"/>
      <w:pPr>
        <w:ind w:left="1020" w:hanging="360"/>
      </w:pPr>
    </w:lvl>
    <w:lvl w:ilvl="4" w:tplc="3744AF80">
      <w:start w:val="1"/>
      <w:numFmt w:val="decimal"/>
      <w:lvlText w:val="%5."/>
      <w:lvlJc w:val="left"/>
      <w:pPr>
        <w:ind w:left="1020" w:hanging="360"/>
      </w:pPr>
    </w:lvl>
    <w:lvl w:ilvl="5" w:tplc="65CCB1A2">
      <w:start w:val="1"/>
      <w:numFmt w:val="decimal"/>
      <w:lvlText w:val="%6."/>
      <w:lvlJc w:val="left"/>
      <w:pPr>
        <w:ind w:left="1020" w:hanging="360"/>
      </w:pPr>
    </w:lvl>
    <w:lvl w:ilvl="6" w:tplc="1146F358">
      <w:start w:val="1"/>
      <w:numFmt w:val="decimal"/>
      <w:lvlText w:val="%7."/>
      <w:lvlJc w:val="left"/>
      <w:pPr>
        <w:ind w:left="1020" w:hanging="360"/>
      </w:pPr>
    </w:lvl>
    <w:lvl w:ilvl="7" w:tplc="FFCA9F62">
      <w:start w:val="1"/>
      <w:numFmt w:val="decimal"/>
      <w:lvlText w:val="%8."/>
      <w:lvlJc w:val="left"/>
      <w:pPr>
        <w:ind w:left="1020" w:hanging="360"/>
      </w:pPr>
    </w:lvl>
    <w:lvl w:ilvl="8" w:tplc="FF0283CC">
      <w:start w:val="1"/>
      <w:numFmt w:val="decimal"/>
      <w:lvlText w:val="%9."/>
      <w:lvlJc w:val="left"/>
      <w:pPr>
        <w:ind w:left="1020" w:hanging="360"/>
      </w:pPr>
    </w:lvl>
  </w:abstractNum>
  <w:abstractNum w:abstractNumId="4"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6"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8" w15:restartNumberingAfterBreak="0">
    <w:nsid w:val="2B006A2B"/>
    <w:multiLevelType w:val="multilevel"/>
    <w:tmpl w:val="77068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38FD0EC0"/>
    <w:multiLevelType w:val="multilevel"/>
    <w:tmpl w:val="13CA8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B1136D2"/>
    <w:multiLevelType w:val="hybridMultilevel"/>
    <w:tmpl w:val="BBA88E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 w15:restartNumberingAfterBreak="0">
    <w:nsid w:val="437A60BB"/>
    <w:multiLevelType w:val="hybridMultilevel"/>
    <w:tmpl w:val="4A4247AE"/>
    <w:lvl w:ilvl="0" w:tplc="2ED402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3D2738"/>
    <w:multiLevelType w:val="hybridMultilevel"/>
    <w:tmpl w:val="66BA4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CF975DA"/>
    <w:multiLevelType w:val="multilevel"/>
    <w:tmpl w:val="FB569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FDF3112"/>
    <w:multiLevelType w:val="multilevel"/>
    <w:tmpl w:val="9132B202"/>
    <w:lvl w:ilvl="0">
      <w:start w:val="1"/>
      <w:numFmt w:val="bullet"/>
      <w:lvlText w:val=""/>
      <w:lvlJc w:val="left"/>
      <w:pPr>
        <w:ind w:left="720" w:hanging="360"/>
      </w:pPr>
      <w:rPr>
        <w:rFonts w:ascii="Symbol" w:hAnsi="Symbol"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15:restartNumberingAfterBreak="0">
    <w:nsid w:val="613150D7"/>
    <w:multiLevelType w:val="multilevel"/>
    <w:tmpl w:val="3B301F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20"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21"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2"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94711259">
    <w:abstractNumId w:val="6"/>
  </w:num>
  <w:num w:numId="2" w16cid:durableId="1628730595">
    <w:abstractNumId w:val="4"/>
  </w:num>
  <w:num w:numId="3" w16cid:durableId="497188144">
    <w:abstractNumId w:val="7"/>
  </w:num>
  <w:num w:numId="4" w16cid:durableId="1138914232">
    <w:abstractNumId w:val="9"/>
  </w:num>
  <w:num w:numId="5" w16cid:durableId="857932188">
    <w:abstractNumId w:val="1"/>
  </w:num>
  <w:num w:numId="6" w16cid:durableId="798501009">
    <w:abstractNumId w:val="12"/>
  </w:num>
  <w:num w:numId="7" w16cid:durableId="1210847263">
    <w:abstractNumId w:val="18"/>
  </w:num>
  <w:num w:numId="8" w16cid:durableId="982348153">
    <w:abstractNumId w:val="22"/>
  </w:num>
  <w:num w:numId="9" w16cid:durableId="1529290868">
    <w:abstractNumId w:val="20"/>
  </w:num>
  <w:num w:numId="10" w16cid:durableId="1171066271">
    <w:abstractNumId w:val="19"/>
  </w:num>
  <w:num w:numId="11" w16cid:durableId="1453552857">
    <w:abstractNumId w:val="5"/>
  </w:num>
  <w:num w:numId="12" w16cid:durableId="1812097430">
    <w:abstractNumId w:val="21"/>
  </w:num>
  <w:num w:numId="13" w16cid:durableId="42288650">
    <w:abstractNumId w:val="16"/>
  </w:num>
  <w:num w:numId="14" w16cid:durableId="1721712531">
    <w:abstractNumId w:val="13"/>
  </w:num>
  <w:num w:numId="15" w16cid:durableId="1235432793">
    <w:abstractNumId w:val="3"/>
  </w:num>
  <w:num w:numId="16" w16cid:durableId="884678859">
    <w:abstractNumId w:val="2"/>
  </w:num>
  <w:num w:numId="17" w16cid:durableId="826165421">
    <w:abstractNumId w:val="14"/>
  </w:num>
  <w:num w:numId="18" w16cid:durableId="1508523223">
    <w:abstractNumId w:val="11"/>
  </w:num>
  <w:num w:numId="19" w16cid:durableId="822233478">
    <w:abstractNumId w:val="10"/>
  </w:num>
  <w:num w:numId="20" w16cid:durableId="706835744">
    <w:abstractNumId w:val="15"/>
  </w:num>
  <w:num w:numId="21" w16cid:durableId="1520584911">
    <w:abstractNumId w:val="8"/>
  </w:num>
  <w:num w:numId="22" w16cid:durableId="342129498">
    <w:abstractNumId w:val="17"/>
  </w:num>
  <w:num w:numId="23" w16cid:durableId="4632366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3A45"/>
    <w:rsid w:val="00007067"/>
    <w:rsid w:val="00023729"/>
    <w:rsid w:val="000243B4"/>
    <w:rsid w:val="0002530E"/>
    <w:rsid w:val="0002710D"/>
    <w:rsid w:val="00031EA0"/>
    <w:rsid w:val="00036678"/>
    <w:rsid w:val="000452EB"/>
    <w:rsid w:val="00045603"/>
    <w:rsid w:val="000463AE"/>
    <w:rsid w:val="000507A3"/>
    <w:rsid w:val="00060A62"/>
    <w:rsid w:val="00060D60"/>
    <w:rsid w:val="00064366"/>
    <w:rsid w:val="00066B73"/>
    <w:rsid w:val="00071481"/>
    <w:rsid w:val="00071D77"/>
    <w:rsid w:val="00075FAE"/>
    <w:rsid w:val="00082F38"/>
    <w:rsid w:val="000837DB"/>
    <w:rsid w:val="0008384B"/>
    <w:rsid w:val="000929EC"/>
    <w:rsid w:val="00093CDE"/>
    <w:rsid w:val="000A5C58"/>
    <w:rsid w:val="000A6379"/>
    <w:rsid w:val="000B0D49"/>
    <w:rsid w:val="000B203E"/>
    <w:rsid w:val="000D22B0"/>
    <w:rsid w:val="000D318D"/>
    <w:rsid w:val="000D35C9"/>
    <w:rsid w:val="000D520C"/>
    <w:rsid w:val="000D6596"/>
    <w:rsid w:val="000D6779"/>
    <w:rsid w:val="000E6DF0"/>
    <w:rsid w:val="000F1668"/>
    <w:rsid w:val="001037CB"/>
    <w:rsid w:val="0010629E"/>
    <w:rsid w:val="00114288"/>
    <w:rsid w:val="00115538"/>
    <w:rsid w:val="00116FA8"/>
    <w:rsid w:val="00120AB1"/>
    <w:rsid w:val="00123A7F"/>
    <w:rsid w:val="001278D0"/>
    <w:rsid w:val="00127F72"/>
    <w:rsid w:val="00140646"/>
    <w:rsid w:val="0014409B"/>
    <w:rsid w:val="00147A4B"/>
    <w:rsid w:val="00152554"/>
    <w:rsid w:val="00155944"/>
    <w:rsid w:val="001559D7"/>
    <w:rsid w:val="0016523C"/>
    <w:rsid w:val="001671ED"/>
    <w:rsid w:val="00170714"/>
    <w:rsid w:val="00171D79"/>
    <w:rsid w:val="0017264D"/>
    <w:rsid w:val="001727FA"/>
    <w:rsid w:val="00172B0F"/>
    <w:rsid w:val="00173D4C"/>
    <w:rsid w:val="001759B6"/>
    <w:rsid w:val="001761E3"/>
    <w:rsid w:val="00181A7E"/>
    <w:rsid w:val="00182FD8"/>
    <w:rsid w:val="00183218"/>
    <w:rsid w:val="00184079"/>
    <w:rsid w:val="00185988"/>
    <w:rsid w:val="00186666"/>
    <w:rsid w:val="001873B6"/>
    <w:rsid w:val="001901E6"/>
    <w:rsid w:val="00191305"/>
    <w:rsid w:val="001948FB"/>
    <w:rsid w:val="00195B55"/>
    <w:rsid w:val="001A2FE8"/>
    <w:rsid w:val="001A33AC"/>
    <w:rsid w:val="001C1C51"/>
    <w:rsid w:val="001D4FC9"/>
    <w:rsid w:val="001E0ECA"/>
    <w:rsid w:val="001E206F"/>
    <w:rsid w:val="001E5750"/>
    <w:rsid w:val="001E66BA"/>
    <w:rsid w:val="001E7739"/>
    <w:rsid w:val="001F3DB4"/>
    <w:rsid w:val="001F7564"/>
    <w:rsid w:val="00203DB9"/>
    <w:rsid w:val="00204F40"/>
    <w:rsid w:val="00205DEF"/>
    <w:rsid w:val="002112C3"/>
    <w:rsid w:val="002131E5"/>
    <w:rsid w:val="00216C8A"/>
    <w:rsid w:val="00226317"/>
    <w:rsid w:val="00231539"/>
    <w:rsid w:val="00242093"/>
    <w:rsid w:val="00243F22"/>
    <w:rsid w:val="002523E3"/>
    <w:rsid w:val="00252AD6"/>
    <w:rsid w:val="002542CE"/>
    <w:rsid w:val="00257A4E"/>
    <w:rsid w:val="00266FA5"/>
    <w:rsid w:val="00276FBA"/>
    <w:rsid w:val="00277665"/>
    <w:rsid w:val="002837AE"/>
    <w:rsid w:val="00287FA8"/>
    <w:rsid w:val="002920F4"/>
    <w:rsid w:val="002940F3"/>
    <w:rsid w:val="00295842"/>
    <w:rsid w:val="002B3574"/>
    <w:rsid w:val="002B6B74"/>
    <w:rsid w:val="002C6AE7"/>
    <w:rsid w:val="002D2D4B"/>
    <w:rsid w:val="002D3805"/>
    <w:rsid w:val="002E66AE"/>
    <w:rsid w:val="002E7763"/>
    <w:rsid w:val="002F4C6F"/>
    <w:rsid w:val="002F5011"/>
    <w:rsid w:val="002F5842"/>
    <w:rsid w:val="002F7847"/>
    <w:rsid w:val="00306CB7"/>
    <w:rsid w:val="00307ABF"/>
    <w:rsid w:val="003111F5"/>
    <w:rsid w:val="00317664"/>
    <w:rsid w:val="00336200"/>
    <w:rsid w:val="00337418"/>
    <w:rsid w:val="00351D83"/>
    <w:rsid w:val="00352197"/>
    <w:rsid w:val="00353E46"/>
    <w:rsid w:val="003576C4"/>
    <w:rsid w:val="0036277A"/>
    <w:rsid w:val="0036421A"/>
    <w:rsid w:val="00366AB0"/>
    <w:rsid w:val="003700E8"/>
    <w:rsid w:val="0037437C"/>
    <w:rsid w:val="00381127"/>
    <w:rsid w:val="0038146B"/>
    <w:rsid w:val="0038340F"/>
    <w:rsid w:val="00384457"/>
    <w:rsid w:val="00384F24"/>
    <w:rsid w:val="003A32B2"/>
    <w:rsid w:val="003A47DD"/>
    <w:rsid w:val="003A5F67"/>
    <w:rsid w:val="003A634F"/>
    <w:rsid w:val="003B14C1"/>
    <w:rsid w:val="003B2884"/>
    <w:rsid w:val="003B588A"/>
    <w:rsid w:val="003B621D"/>
    <w:rsid w:val="003C4388"/>
    <w:rsid w:val="003C4C27"/>
    <w:rsid w:val="003C7F7B"/>
    <w:rsid w:val="003D0CD6"/>
    <w:rsid w:val="003D2EAA"/>
    <w:rsid w:val="003D448C"/>
    <w:rsid w:val="003E054C"/>
    <w:rsid w:val="003E1EC5"/>
    <w:rsid w:val="003E27A0"/>
    <w:rsid w:val="003E3872"/>
    <w:rsid w:val="004044AA"/>
    <w:rsid w:val="004044C8"/>
    <w:rsid w:val="00404F3F"/>
    <w:rsid w:val="00410B5D"/>
    <w:rsid w:val="00413BEC"/>
    <w:rsid w:val="0042265E"/>
    <w:rsid w:val="00424ED7"/>
    <w:rsid w:val="00425258"/>
    <w:rsid w:val="00426217"/>
    <w:rsid w:val="00431A80"/>
    <w:rsid w:val="00433641"/>
    <w:rsid w:val="00435A89"/>
    <w:rsid w:val="00452267"/>
    <w:rsid w:val="00453307"/>
    <w:rsid w:val="00454EE1"/>
    <w:rsid w:val="00455A02"/>
    <w:rsid w:val="00457E36"/>
    <w:rsid w:val="00460BD3"/>
    <w:rsid w:val="00462F8F"/>
    <w:rsid w:val="004708F2"/>
    <w:rsid w:val="004724DE"/>
    <w:rsid w:val="004770FE"/>
    <w:rsid w:val="0048157F"/>
    <w:rsid w:val="00481D56"/>
    <w:rsid w:val="00482CCF"/>
    <w:rsid w:val="00490408"/>
    <w:rsid w:val="004A4C45"/>
    <w:rsid w:val="004A55C4"/>
    <w:rsid w:val="004B0485"/>
    <w:rsid w:val="004B0ED7"/>
    <w:rsid w:val="004B1F58"/>
    <w:rsid w:val="004B428E"/>
    <w:rsid w:val="004B4D0A"/>
    <w:rsid w:val="004B4D37"/>
    <w:rsid w:val="004C42F0"/>
    <w:rsid w:val="004D50C8"/>
    <w:rsid w:val="004D6B72"/>
    <w:rsid w:val="004E1D73"/>
    <w:rsid w:val="004E5450"/>
    <w:rsid w:val="004E57C3"/>
    <w:rsid w:val="004E5E5E"/>
    <w:rsid w:val="004E72DD"/>
    <w:rsid w:val="004F22CD"/>
    <w:rsid w:val="00501971"/>
    <w:rsid w:val="005025FB"/>
    <w:rsid w:val="00503462"/>
    <w:rsid w:val="0051286E"/>
    <w:rsid w:val="00516021"/>
    <w:rsid w:val="00516457"/>
    <w:rsid w:val="00516641"/>
    <w:rsid w:val="0051729F"/>
    <w:rsid w:val="005201C6"/>
    <w:rsid w:val="00520A0C"/>
    <w:rsid w:val="00530E37"/>
    <w:rsid w:val="00535946"/>
    <w:rsid w:val="005452CF"/>
    <w:rsid w:val="005464A1"/>
    <w:rsid w:val="005465D8"/>
    <w:rsid w:val="00546F12"/>
    <w:rsid w:val="0055167E"/>
    <w:rsid w:val="0055339C"/>
    <w:rsid w:val="005542CC"/>
    <w:rsid w:val="00560424"/>
    <w:rsid w:val="00562B3C"/>
    <w:rsid w:val="005646FA"/>
    <w:rsid w:val="00564E40"/>
    <w:rsid w:val="005702D2"/>
    <w:rsid w:val="00573E1D"/>
    <w:rsid w:val="005750E2"/>
    <w:rsid w:val="0058313F"/>
    <w:rsid w:val="00585859"/>
    <w:rsid w:val="00586FBC"/>
    <w:rsid w:val="005879C9"/>
    <w:rsid w:val="00594CAD"/>
    <w:rsid w:val="005A1D0B"/>
    <w:rsid w:val="005A3C6B"/>
    <w:rsid w:val="005B1EA5"/>
    <w:rsid w:val="005C0BBD"/>
    <w:rsid w:val="005C2694"/>
    <w:rsid w:val="005C54A0"/>
    <w:rsid w:val="005D0D15"/>
    <w:rsid w:val="005D7176"/>
    <w:rsid w:val="005E18CB"/>
    <w:rsid w:val="005E1F24"/>
    <w:rsid w:val="005E3667"/>
    <w:rsid w:val="005E73F1"/>
    <w:rsid w:val="005F07EF"/>
    <w:rsid w:val="005F16B6"/>
    <w:rsid w:val="005F2600"/>
    <w:rsid w:val="005F5224"/>
    <w:rsid w:val="005F7AA1"/>
    <w:rsid w:val="00600B2E"/>
    <w:rsid w:val="00601122"/>
    <w:rsid w:val="00606521"/>
    <w:rsid w:val="00607CEB"/>
    <w:rsid w:val="00613299"/>
    <w:rsid w:val="0061762D"/>
    <w:rsid w:val="00634238"/>
    <w:rsid w:val="00635FBC"/>
    <w:rsid w:val="00636EB5"/>
    <w:rsid w:val="00637728"/>
    <w:rsid w:val="0064113A"/>
    <w:rsid w:val="0064167B"/>
    <w:rsid w:val="00643F96"/>
    <w:rsid w:val="00644002"/>
    <w:rsid w:val="0064526B"/>
    <w:rsid w:val="006458B1"/>
    <w:rsid w:val="00650529"/>
    <w:rsid w:val="00650BAB"/>
    <w:rsid w:val="00651737"/>
    <w:rsid w:val="00654E31"/>
    <w:rsid w:val="00656A8F"/>
    <w:rsid w:val="00661FDB"/>
    <w:rsid w:val="006652DD"/>
    <w:rsid w:val="006671BF"/>
    <w:rsid w:val="00671AEB"/>
    <w:rsid w:val="00672A7D"/>
    <w:rsid w:val="00672E29"/>
    <w:rsid w:val="00681416"/>
    <w:rsid w:val="006A06F5"/>
    <w:rsid w:val="006A0ED2"/>
    <w:rsid w:val="006B0A73"/>
    <w:rsid w:val="006B5A6B"/>
    <w:rsid w:val="006C0F82"/>
    <w:rsid w:val="006C25E8"/>
    <w:rsid w:val="006C332E"/>
    <w:rsid w:val="006C5901"/>
    <w:rsid w:val="006D00F1"/>
    <w:rsid w:val="006D377A"/>
    <w:rsid w:val="006D4222"/>
    <w:rsid w:val="006D6372"/>
    <w:rsid w:val="006D68C4"/>
    <w:rsid w:val="006D6E5C"/>
    <w:rsid w:val="006E02AF"/>
    <w:rsid w:val="006E0786"/>
    <w:rsid w:val="006E6A2D"/>
    <w:rsid w:val="006E6B4A"/>
    <w:rsid w:val="006E7449"/>
    <w:rsid w:val="006E7FB1"/>
    <w:rsid w:val="006F2604"/>
    <w:rsid w:val="006F5319"/>
    <w:rsid w:val="006F55FD"/>
    <w:rsid w:val="006F5D21"/>
    <w:rsid w:val="007061DA"/>
    <w:rsid w:val="007109F6"/>
    <w:rsid w:val="00711BE3"/>
    <w:rsid w:val="00721B51"/>
    <w:rsid w:val="00722CB3"/>
    <w:rsid w:val="00724594"/>
    <w:rsid w:val="00724FA7"/>
    <w:rsid w:val="00725415"/>
    <w:rsid w:val="00725F1C"/>
    <w:rsid w:val="007262CC"/>
    <w:rsid w:val="00727505"/>
    <w:rsid w:val="00731581"/>
    <w:rsid w:val="0073481D"/>
    <w:rsid w:val="00741B9E"/>
    <w:rsid w:val="00743DAC"/>
    <w:rsid w:val="007455B3"/>
    <w:rsid w:val="007502CD"/>
    <w:rsid w:val="00752AE7"/>
    <w:rsid w:val="00752D3B"/>
    <w:rsid w:val="0075337B"/>
    <w:rsid w:val="00755CD4"/>
    <w:rsid w:val="00757F96"/>
    <w:rsid w:val="007610B5"/>
    <w:rsid w:val="007623CB"/>
    <w:rsid w:val="00762652"/>
    <w:rsid w:val="00764551"/>
    <w:rsid w:val="0076556F"/>
    <w:rsid w:val="007677B8"/>
    <w:rsid w:val="00781713"/>
    <w:rsid w:val="00785285"/>
    <w:rsid w:val="0078529D"/>
    <w:rsid w:val="00785E77"/>
    <w:rsid w:val="0078720B"/>
    <w:rsid w:val="00787DC1"/>
    <w:rsid w:val="00794070"/>
    <w:rsid w:val="007A63CA"/>
    <w:rsid w:val="007A713B"/>
    <w:rsid w:val="007A7DA0"/>
    <w:rsid w:val="007B64E5"/>
    <w:rsid w:val="007C2F04"/>
    <w:rsid w:val="007F06E5"/>
    <w:rsid w:val="007F5B8B"/>
    <w:rsid w:val="00805BC0"/>
    <w:rsid w:val="00814FB9"/>
    <w:rsid w:val="00817E9A"/>
    <w:rsid w:val="00823E56"/>
    <w:rsid w:val="00827786"/>
    <w:rsid w:val="00827BDA"/>
    <w:rsid w:val="00830D57"/>
    <w:rsid w:val="00831F00"/>
    <w:rsid w:val="00850CA0"/>
    <w:rsid w:val="00852A2F"/>
    <w:rsid w:val="008608EE"/>
    <w:rsid w:val="00860B07"/>
    <w:rsid w:val="008616F6"/>
    <w:rsid w:val="0086259C"/>
    <w:rsid w:val="008674ED"/>
    <w:rsid w:val="0087074C"/>
    <w:rsid w:val="00874913"/>
    <w:rsid w:val="00883F24"/>
    <w:rsid w:val="008954A1"/>
    <w:rsid w:val="00897E1F"/>
    <w:rsid w:val="008A3E8E"/>
    <w:rsid w:val="008B2CB4"/>
    <w:rsid w:val="008B3D82"/>
    <w:rsid w:val="008B5503"/>
    <w:rsid w:val="008B6404"/>
    <w:rsid w:val="008C2C21"/>
    <w:rsid w:val="008C7DD3"/>
    <w:rsid w:val="008D054C"/>
    <w:rsid w:val="008E000B"/>
    <w:rsid w:val="008E2926"/>
    <w:rsid w:val="008E35C6"/>
    <w:rsid w:val="008E3F49"/>
    <w:rsid w:val="008E7FBC"/>
    <w:rsid w:val="008F243B"/>
    <w:rsid w:val="008F4675"/>
    <w:rsid w:val="008F50FE"/>
    <w:rsid w:val="008F64AA"/>
    <w:rsid w:val="008F69CD"/>
    <w:rsid w:val="008F6E88"/>
    <w:rsid w:val="00901E60"/>
    <w:rsid w:val="00904A66"/>
    <w:rsid w:val="00905029"/>
    <w:rsid w:val="00921A3A"/>
    <w:rsid w:val="0092287F"/>
    <w:rsid w:val="0092495B"/>
    <w:rsid w:val="0092660E"/>
    <w:rsid w:val="00936519"/>
    <w:rsid w:val="009413AA"/>
    <w:rsid w:val="00941DA3"/>
    <w:rsid w:val="00942C0C"/>
    <w:rsid w:val="00951711"/>
    <w:rsid w:val="009539E3"/>
    <w:rsid w:val="00954083"/>
    <w:rsid w:val="00954A5E"/>
    <w:rsid w:val="009551B2"/>
    <w:rsid w:val="0096022C"/>
    <w:rsid w:val="009619B1"/>
    <w:rsid w:val="00964625"/>
    <w:rsid w:val="00965B57"/>
    <w:rsid w:val="00980937"/>
    <w:rsid w:val="00981C1D"/>
    <w:rsid w:val="0099109C"/>
    <w:rsid w:val="009936DB"/>
    <w:rsid w:val="00993CFC"/>
    <w:rsid w:val="009A1DC2"/>
    <w:rsid w:val="009A5EEA"/>
    <w:rsid w:val="009B0906"/>
    <w:rsid w:val="009B38F2"/>
    <w:rsid w:val="009B7433"/>
    <w:rsid w:val="009C0914"/>
    <w:rsid w:val="009C27E5"/>
    <w:rsid w:val="009D24A1"/>
    <w:rsid w:val="009D3891"/>
    <w:rsid w:val="009D71E8"/>
    <w:rsid w:val="009E0CF5"/>
    <w:rsid w:val="009E104B"/>
    <w:rsid w:val="009E7DE4"/>
    <w:rsid w:val="009F3BBD"/>
    <w:rsid w:val="00A022AB"/>
    <w:rsid w:val="00A063DD"/>
    <w:rsid w:val="00A112B5"/>
    <w:rsid w:val="00A14EEA"/>
    <w:rsid w:val="00A33636"/>
    <w:rsid w:val="00A44FBB"/>
    <w:rsid w:val="00A50104"/>
    <w:rsid w:val="00A522E0"/>
    <w:rsid w:val="00A52823"/>
    <w:rsid w:val="00A60E28"/>
    <w:rsid w:val="00A63579"/>
    <w:rsid w:val="00A638AC"/>
    <w:rsid w:val="00A64475"/>
    <w:rsid w:val="00A727E5"/>
    <w:rsid w:val="00A748B5"/>
    <w:rsid w:val="00A7797A"/>
    <w:rsid w:val="00A80A32"/>
    <w:rsid w:val="00A81948"/>
    <w:rsid w:val="00A82A98"/>
    <w:rsid w:val="00A82D16"/>
    <w:rsid w:val="00A852F2"/>
    <w:rsid w:val="00A8712A"/>
    <w:rsid w:val="00A95F75"/>
    <w:rsid w:val="00A968DA"/>
    <w:rsid w:val="00A96B83"/>
    <w:rsid w:val="00AA355B"/>
    <w:rsid w:val="00AA42E5"/>
    <w:rsid w:val="00AB24FA"/>
    <w:rsid w:val="00AB5161"/>
    <w:rsid w:val="00AD7B5A"/>
    <w:rsid w:val="00AE229F"/>
    <w:rsid w:val="00AF0618"/>
    <w:rsid w:val="00AF5E20"/>
    <w:rsid w:val="00B002FA"/>
    <w:rsid w:val="00B00327"/>
    <w:rsid w:val="00B024B3"/>
    <w:rsid w:val="00B11DE8"/>
    <w:rsid w:val="00B179ED"/>
    <w:rsid w:val="00B20E18"/>
    <w:rsid w:val="00B331E1"/>
    <w:rsid w:val="00B4532A"/>
    <w:rsid w:val="00B47C66"/>
    <w:rsid w:val="00B572C4"/>
    <w:rsid w:val="00B60858"/>
    <w:rsid w:val="00B60D69"/>
    <w:rsid w:val="00B6234E"/>
    <w:rsid w:val="00B74D4E"/>
    <w:rsid w:val="00B80219"/>
    <w:rsid w:val="00B87184"/>
    <w:rsid w:val="00B91453"/>
    <w:rsid w:val="00BA19A5"/>
    <w:rsid w:val="00BB2907"/>
    <w:rsid w:val="00BB6902"/>
    <w:rsid w:val="00BC078B"/>
    <w:rsid w:val="00BC3A7D"/>
    <w:rsid w:val="00BC67F6"/>
    <w:rsid w:val="00BD2004"/>
    <w:rsid w:val="00BD4B12"/>
    <w:rsid w:val="00BD700D"/>
    <w:rsid w:val="00BE2F92"/>
    <w:rsid w:val="00BE44AC"/>
    <w:rsid w:val="00BF0D5F"/>
    <w:rsid w:val="00BF30FC"/>
    <w:rsid w:val="00BF59B3"/>
    <w:rsid w:val="00BF6F95"/>
    <w:rsid w:val="00C10BCF"/>
    <w:rsid w:val="00C11EB4"/>
    <w:rsid w:val="00C12746"/>
    <w:rsid w:val="00C23C11"/>
    <w:rsid w:val="00C2441E"/>
    <w:rsid w:val="00C25827"/>
    <w:rsid w:val="00C31636"/>
    <w:rsid w:val="00C31BB8"/>
    <w:rsid w:val="00C373EA"/>
    <w:rsid w:val="00C43CA3"/>
    <w:rsid w:val="00C43D9D"/>
    <w:rsid w:val="00C43EA4"/>
    <w:rsid w:val="00C50040"/>
    <w:rsid w:val="00C52DFF"/>
    <w:rsid w:val="00C574E1"/>
    <w:rsid w:val="00C621C1"/>
    <w:rsid w:val="00C62989"/>
    <w:rsid w:val="00C65CBB"/>
    <w:rsid w:val="00C74684"/>
    <w:rsid w:val="00C77FEF"/>
    <w:rsid w:val="00C80F37"/>
    <w:rsid w:val="00C835B7"/>
    <w:rsid w:val="00C83659"/>
    <w:rsid w:val="00C839C1"/>
    <w:rsid w:val="00C97A7F"/>
    <w:rsid w:val="00CA4421"/>
    <w:rsid w:val="00CA5363"/>
    <w:rsid w:val="00CA7D07"/>
    <w:rsid w:val="00CB24A4"/>
    <w:rsid w:val="00CB5B17"/>
    <w:rsid w:val="00CB6AA0"/>
    <w:rsid w:val="00CC4443"/>
    <w:rsid w:val="00CC5CAF"/>
    <w:rsid w:val="00CE7E1B"/>
    <w:rsid w:val="00D04F25"/>
    <w:rsid w:val="00D06874"/>
    <w:rsid w:val="00D07530"/>
    <w:rsid w:val="00D07FCB"/>
    <w:rsid w:val="00D173F7"/>
    <w:rsid w:val="00D20203"/>
    <w:rsid w:val="00D204E0"/>
    <w:rsid w:val="00D21354"/>
    <w:rsid w:val="00D22400"/>
    <w:rsid w:val="00D23F4A"/>
    <w:rsid w:val="00D264E2"/>
    <w:rsid w:val="00D278BA"/>
    <w:rsid w:val="00D33FE5"/>
    <w:rsid w:val="00D348C0"/>
    <w:rsid w:val="00D3578A"/>
    <w:rsid w:val="00D43A15"/>
    <w:rsid w:val="00D4463C"/>
    <w:rsid w:val="00D46182"/>
    <w:rsid w:val="00D46C7D"/>
    <w:rsid w:val="00D501EE"/>
    <w:rsid w:val="00D517DC"/>
    <w:rsid w:val="00D5360D"/>
    <w:rsid w:val="00D5590D"/>
    <w:rsid w:val="00D618E4"/>
    <w:rsid w:val="00D61DA5"/>
    <w:rsid w:val="00D642A3"/>
    <w:rsid w:val="00D71B8A"/>
    <w:rsid w:val="00D72C08"/>
    <w:rsid w:val="00D75247"/>
    <w:rsid w:val="00D81325"/>
    <w:rsid w:val="00D875ED"/>
    <w:rsid w:val="00D877D0"/>
    <w:rsid w:val="00D90013"/>
    <w:rsid w:val="00D91B9C"/>
    <w:rsid w:val="00D92C1B"/>
    <w:rsid w:val="00D94CC7"/>
    <w:rsid w:val="00D97901"/>
    <w:rsid w:val="00DA1AF4"/>
    <w:rsid w:val="00DB0C60"/>
    <w:rsid w:val="00DC641A"/>
    <w:rsid w:val="00DD21A1"/>
    <w:rsid w:val="00DD68FB"/>
    <w:rsid w:val="00DD6B7D"/>
    <w:rsid w:val="00DD6E14"/>
    <w:rsid w:val="00DE15AC"/>
    <w:rsid w:val="00DF2015"/>
    <w:rsid w:val="00E061EC"/>
    <w:rsid w:val="00E0696B"/>
    <w:rsid w:val="00E10E81"/>
    <w:rsid w:val="00E13E51"/>
    <w:rsid w:val="00E21F56"/>
    <w:rsid w:val="00E3014F"/>
    <w:rsid w:val="00E4286E"/>
    <w:rsid w:val="00E43EAD"/>
    <w:rsid w:val="00E62DCB"/>
    <w:rsid w:val="00E651DD"/>
    <w:rsid w:val="00E66558"/>
    <w:rsid w:val="00E70D81"/>
    <w:rsid w:val="00E726A6"/>
    <w:rsid w:val="00E73418"/>
    <w:rsid w:val="00E8109E"/>
    <w:rsid w:val="00E85C23"/>
    <w:rsid w:val="00E86F05"/>
    <w:rsid w:val="00EA3A2A"/>
    <w:rsid w:val="00EA6B46"/>
    <w:rsid w:val="00EB4556"/>
    <w:rsid w:val="00EB4A11"/>
    <w:rsid w:val="00EB64C8"/>
    <w:rsid w:val="00ED4136"/>
    <w:rsid w:val="00ED5108"/>
    <w:rsid w:val="00ED6AE8"/>
    <w:rsid w:val="00EE291B"/>
    <w:rsid w:val="00EE2CB2"/>
    <w:rsid w:val="00EF485B"/>
    <w:rsid w:val="00EF5A6B"/>
    <w:rsid w:val="00F012CA"/>
    <w:rsid w:val="00F01752"/>
    <w:rsid w:val="00F017D2"/>
    <w:rsid w:val="00F0355A"/>
    <w:rsid w:val="00F05C44"/>
    <w:rsid w:val="00F15753"/>
    <w:rsid w:val="00F21F92"/>
    <w:rsid w:val="00F24A7E"/>
    <w:rsid w:val="00F32ABA"/>
    <w:rsid w:val="00F33DC0"/>
    <w:rsid w:val="00F33F28"/>
    <w:rsid w:val="00F35A40"/>
    <w:rsid w:val="00F35FDE"/>
    <w:rsid w:val="00F40DE1"/>
    <w:rsid w:val="00F4142A"/>
    <w:rsid w:val="00F45A4A"/>
    <w:rsid w:val="00F54FCB"/>
    <w:rsid w:val="00F5549C"/>
    <w:rsid w:val="00F62587"/>
    <w:rsid w:val="00F631A6"/>
    <w:rsid w:val="00F63E9E"/>
    <w:rsid w:val="00F63FEA"/>
    <w:rsid w:val="00F66AA7"/>
    <w:rsid w:val="00F75603"/>
    <w:rsid w:val="00F76843"/>
    <w:rsid w:val="00F776E1"/>
    <w:rsid w:val="00F77E8D"/>
    <w:rsid w:val="00F925EB"/>
    <w:rsid w:val="00F97033"/>
    <w:rsid w:val="00FA6DD0"/>
    <w:rsid w:val="00FC28DF"/>
    <w:rsid w:val="00FD1780"/>
    <w:rsid w:val="00FD2297"/>
    <w:rsid w:val="00FD406D"/>
    <w:rsid w:val="00FD6AC6"/>
    <w:rsid w:val="00FE3136"/>
    <w:rsid w:val="00FE50A3"/>
    <w:rsid w:val="00FE5204"/>
    <w:rsid w:val="00FE604C"/>
    <w:rsid w:val="00FF2000"/>
    <w:rsid w:val="00FF369D"/>
    <w:rsid w:val="00FF6CA3"/>
    <w:rsid w:val="00FF6FB0"/>
    <w:rsid w:val="00FF79A8"/>
    <w:rsid w:val="05B6D577"/>
    <w:rsid w:val="069AA0E3"/>
    <w:rsid w:val="07FFD3D3"/>
    <w:rsid w:val="0B240EAF"/>
    <w:rsid w:val="13173609"/>
    <w:rsid w:val="15511BA4"/>
    <w:rsid w:val="1A172959"/>
    <w:rsid w:val="1CBF4D92"/>
    <w:rsid w:val="2497129E"/>
    <w:rsid w:val="2860AB8E"/>
    <w:rsid w:val="2FFB967E"/>
    <w:rsid w:val="31CC4DD9"/>
    <w:rsid w:val="380BAE89"/>
    <w:rsid w:val="3A3F1ACF"/>
    <w:rsid w:val="3BE13FA2"/>
    <w:rsid w:val="3C5A6419"/>
    <w:rsid w:val="3EA4202B"/>
    <w:rsid w:val="407F390E"/>
    <w:rsid w:val="418407A1"/>
    <w:rsid w:val="491E3A64"/>
    <w:rsid w:val="4BF69EA0"/>
    <w:rsid w:val="5726C435"/>
    <w:rsid w:val="5C40C457"/>
    <w:rsid w:val="5F3A7B6B"/>
    <w:rsid w:val="617B4808"/>
    <w:rsid w:val="625D1A15"/>
    <w:rsid w:val="6948C1C2"/>
    <w:rsid w:val="6D28B1AF"/>
    <w:rsid w:val="6D616F43"/>
    <w:rsid w:val="6EB73EE5"/>
    <w:rsid w:val="709C33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B17F33C7-39FE-477A-B0FE-FB6657443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6A2D"/>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uiPriority w:val="99"/>
  </w:style>
  <w:style w:type="paragraph" w:styleId="CommentText">
    <w:name w:val="annotation text"/>
    <w:basedOn w:val="Normal"/>
    <w:uiPriority w:val="99"/>
    <w:pPr>
      <w:spacing w:line="240" w:lineRule="auto"/>
    </w:pPr>
    <w:rPr>
      <w:sz w:val="20"/>
      <w:szCs w:val="20"/>
    </w:rPr>
  </w:style>
  <w:style w:type="character" w:customStyle="1" w:styleId="CommentTextChar">
    <w:name w:val="Comment Text Char"/>
    <w:basedOn w:val="DefaultParagraphFont"/>
    <w:uiPriority w:val="99"/>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styleId="Mention">
    <w:name w:val="Mention"/>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locked/>
    <w:rsid w:val="00721B51"/>
    <w:rPr>
      <w:color w:val="0D0D0D"/>
      <w:sz w:val="24"/>
      <w:szCs w:val="24"/>
    </w:rPr>
  </w:style>
  <w:style w:type="character" w:customStyle="1" w:styleId="ui-provider">
    <w:name w:val="ui-provider"/>
    <w:basedOn w:val="DefaultParagraphFont"/>
    <w:rsid w:val="00287FA8"/>
  </w:style>
  <w:style w:type="character" w:styleId="Strong">
    <w:name w:val="Strong"/>
    <w:basedOn w:val="DefaultParagraphFont"/>
    <w:uiPriority w:val="22"/>
    <w:qFormat/>
    <w:rsid w:val="00F5549C"/>
    <w:rPr>
      <w:b/>
      <w:bCs/>
    </w:rPr>
  </w:style>
  <w:style w:type="character" w:styleId="Emphasis">
    <w:name w:val="Emphasis"/>
    <w:basedOn w:val="DefaultParagraphFont"/>
    <w:uiPriority w:val="20"/>
    <w:qFormat/>
    <w:rsid w:val="008F64A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3833F54D826AD41B380732CF54382ED" ma:contentTypeVersion="18" ma:contentTypeDescription="Create a new document." ma:contentTypeScope="" ma:versionID="bee449dc9cb90f6ba3872eff3a7203c0">
  <xsd:schema xmlns:xsd="http://www.w3.org/2001/XMLSchema" xmlns:xs="http://www.w3.org/2001/XMLSchema" xmlns:p="http://schemas.microsoft.com/office/2006/metadata/properties" xmlns:ns2="308ca6fe-4767-45a6-9da6-ca78fe75bdba" xmlns:ns3="d160c9fb-0be4-47d3-88ba-7e922d1127be" targetNamespace="http://schemas.microsoft.com/office/2006/metadata/properties" ma:root="true" ma:fieldsID="2cc5f29b821461880c318f149b6c4c62" ns2:_="" ns3:_="">
    <xsd:import namespace="308ca6fe-4767-45a6-9da6-ca78fe75bdba"/>
    <xsd:import namespace="d160c9fb-0be4-47d3-88ba-7e922d1127be"/>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MediaServiceObjectDetectorVersions" minOccurs="0"/>
                <xsd:element ref="ns2:MediaServiceSearchPropertie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8ca6fe-4767-45a6-9da6-ca78fe75bd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2521d807-81a6-4685-8bdf-44c0d57ee970" ma:termSetId="09814cd3-568e-fe90-9814-8d621ff8fb84" ma:anchorId="fba54fb3-c3e1-fe81-a776-ca4b69148c4d" ma:open="true" ma:isKeyword="false">
      <xsd:complexType>
        <xsd:sequence>
          <xsd:element ref="pc:Terms" minOccurs="0" maxOccurs="1"/>
        </xsd:sequence>
      </xsd:complexType>
    </xsd:element>
    <xsd:element name="MediaServiceLocation" ma:index="25"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160c9fb-0be4-47d3-88ba-7e922d1127b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6a036e2d-b978-432d-9cf5-ea356b63c16d}" ma:internalName="TaxCatchAll" ma:showField="CatchAllData" ma:web="d160c9fb-0be4-47d3-88ba-7e922d1127b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308ca6fe-4767-45a6-9da6-ca78fe75bdba">
      <Terms xmlns="http://schemas.microsoft.com/office/infopath/2007/PartnerControls"/>
    </lcf76f155ced4ddcb4097134ff3c332f>
    <TaxCatchAll xmlns="d160c9fb-0be4-47d3-88ba-7e922d1127be" xsi:nil="true"/>
  </documentManagement>
</p:properties>
</file>

<file path=customXml/itemProps1.xml><?xml version="1.0" encoding="utf-8"?>
<ds:datastoreItem xmlns:ds="http://schemas.openxmlformats.org/officeDocument/2006/customXml" ds:itemID="{8A397A9E-2FD5-4D6F-8EB2-ED58F89AA84C}"/>
</file>

<file path=customXml/itemProps2.xml><?xml version="1.0" encoding="utf-8"?>
<ds:datastoreItem xmlns:ds="http://schemas.openxmlformats.org/officeDocument/2006/customXml" ds:itemID="{7B330D40-E58C-4272-AB9E-3EC88604B25C}"/>
</file>

<file path=customXml/itemProps3.xml><?xml version="1.0" encoding="utf-8"?>
<ds:datastoreItem xmlns:ds="http://schemas.openxmlformats.org/officeDocument/2006/customXml" ds:itemID="{E5086917-A263-449A-86DF-373E95AB0D81}"/>
</file>

<file path=docProps/app.xml><?xml version="1.0" encoding="utf-8"?>
<Properties xmlns="http://schemas.openxmlformats.org/officeDocument/2006/extended-properties" xmlns:vt="http://schemas.openxmlformats.org/officeDocument/2006/docPropsVTypes">
  <Template>Normal</Template>
  <TotalTime>1512</TotalTime>
  <Pages>9</Pages>
  <Words>1931</Words>
  <Characters>11301</Characters>
  <Application>Microsoft Office Word</Application>
  <DocSecurity>0</DocSecurity>
  <Lines>452</Lines>
  <Paragraphs>216</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13016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Department for Education</dc:creator>
  <cp:keywords/>
  <dc:description/>
  <cp:lastModifiedBy>Tricia Marron</cp:lastModifiedBy>
  <cp:revision>4</cp:revision>
  <cp:lastPrinted>2014-09-18T05:26:00Z</cp:lastPrinted>
  <dcterms:created xsi:type="dcterms:W3CDTF">2025-09-26T14:52:00Z</dcterms:created>
  <dcterms:modified xsi:type="dcterms:W3CDTF">2025-09-27T16:31:00Z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0x01010093833F54D826AD41B380732CF54382ED</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